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E0D7D" w14:textId="2FA2330C" w:rsidR="000A7BF6" w:rsidRDefault="000A7BF6"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0A48EA55" wp14:editId="1196F5D8">
            <wp:simplePos x="0" y="0"/>
            <wp:positionH relativeFrom="margin">
              <wp:align>left</wp:align>
            </wp:positionH>
            <wp:positionV relativeFrom="paragraph">
              <wp:posOffset>-550545</wp:posOffset>
            </wp:positionV>
            <wp:extent cx="2410791" cy="895350"/>
            <wp:effectExtent l="0" t="0" r="889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0791" cy="895350"/>
                    </a:xfrm>
                    <a:prstGeom prst="rect">
                      <a:avLst/>
                    </a:prstGeom>
                  </pic:spPr>
                </pic:pic>
              </a:graphicData>
            </a:graphic>
            <wp14:sizeRelH relativeFrom="margin">
              <wp14:pctWidth>0</wp14:pctWidth>
            </wp14:sizeRelH>
            <wp14:sizeRelV relativeFrom="margin">
              <wp14:pctHeight>0</wp14:pctHeight>
            </wp14:sizeRelV>
          </wp:anchor>
        </w:drawing>
      </w:r>
    </w:p>
    <w:p w14:paraId="72180ABF" w14:textId="31FD6A5F" w:rsidR="000A7BF6" w:rsidRDefault="000A7BF6" w:rsidP="00B93812">
      <w:pPr>
        <w:rPr>
          <w:rFonts w:ascii="Avenir Next Condensed" w:hAnsi="Avenir Next Condensed"/>
          <w:b/>
          <w:spacing w:val="50"/>
          <w:sz w:val="24"/>
          <w:szCs w:val="24"/>
        </w:rPr>
      </w:pPr>
    </w:p>
    <w:p w14:paraId="6FCDBECE" w14:textId="77777777" w:rsidR="000A7BF6" w:rsidRDefault="000A7BF6" w:rsidP="00B93812">
      <w:pPr>
        <w:rPr>
          <w:rFonts w:ascii="Avenir Next Condensed" w:hAnsi="Avenir Next Condensed"/>
          <w:b/>
          <w:spacing w:val="50"/>
          <w:sz w:val="24"/>
          <w:szCs w:val="24"/>
        </w:rPr>
      </w:pPr>
    </w:p>
    <w:p w14:paraId="45EF99AC" w14:textId="6300C569" w:rsidR="0098353F" w:rsidRPr="00B93812" w:rsidRDefault="00F67741" w:rsidP="00B93812">
      <w:pPr>
        <w:rPr>
          <w:rFonts w:ascii="Avenir Next Condensed" w:hAnsi="Avenir Next Condensed"/>
          <w:b/>
          <w:spacing w:val="50"/>
          <w:sz w:val="24"/>
          <w:szCs w:val="24"/>
        </w:rPr>
      </w:pPr>
      <w:r w:rsidRPr="00B93812">
        <w:rPr>
          <w:rFonts w:ascii="Avenir Next Condensed" w:hAnsi="Avenir Next Condensed"/>
          <w:b/>
          <w:spacing w:val="50"/>
          <w:sz w:val="24"/>
          <w:szCs w:val="24"/>
        </w:rPr>
        <w:t xml:space="preserve">Medienmitteilung zur </w:t>
      </w:r>
      <w:r w:rsidR="00E57BF7">
        <w:rPr>
          <w:rFonts w:ascii="Avenir Next Condensed" w:hAnsi="Avenir Next Condensed"/>
          <w:b/>
          <w:spacing w:val="50"/>
          <w:sz w:val="24"/>
          <w:szCs w:val="24"/>
        </w:rPr>
        <w:t>Sonderausstellung</w:t>
      </w:r>
      <w:r w:rsidR="0098353F" w:rsidRPr="00B93812">
        <w:rPr>
          <w:rFonts w:ascii="Avenir Next Condensed" w:hAnsi="Avenir Next Condensed"/>
          <w:b/>
          <w:spacing w:val="50"/>
          <w:sz w:val="24"/>
          <w:szCs w:val="24"/>
        </w:rPr>
        <w:t xml:space="preserve"> </w:t>
      </w:r>
    </w:p>
    <w:p w14:paraId="13E7309B" w14:textId="77777777" w:rsidR="00584EFA" w:rsidRDefault="00E57BF7" w:rsidP="00B93812">
      <w:pPr>
        <w:rPr>
          <w:rFonts w:ascii="Avenir Next Condensed" w:hAnsi="Avenir Next Condensed"/>
          <w:b/>
          <w:spacing w:val="50"/>
          <w:sz w:val="24"/>
          <w:szCs w:val="24"/>
        </w:rPr>
      </w:pPr>
      <w:r>
        <w:rPr>
          <w:rFonts w:ascii="Avenir Next Condensed" w:hAnsi="Avenir Next Condensed"/>
          <w:b/>
          <w:spacing w:val="50"/>
          <w:sz w:val="24"/>
          <w:szCs w:val="24"/>
        </w:rPr>
        <w:t>8</w:t>
      </w:r>
      <w:r w:rsidR="0021424F" w:rsidRPr="0021424F">
        <w:rPr>
          <w:rFonts w:ascii="Avenir Next Condensed" w:hAnsi="Avenir Next Condensed"/>
          <w:b/>
          <w:spacing w:val="50"/>
          <w:sz w:val="24"/>
          <w:szCs w:val="24"/>
        </w:rPr>
        <w:t xml:space="preserve">. </w:t>
      </w:r>
      <w:r>
        <w:rPr>
          <w:rFonts w:ascii="Avenir Next Condensed" w:hAnsi="Avenir Next Condensed"/>
          <w:b/>
          <w:spacing w:val="50"/>
          <w:sz w:val="24"/>
          <w:szCs w:val="24"/>
        </w:rPr>
        <w:t>Mär</w:t>
      </w:r>
      <w:r w:rsidR="004D3A4E">
        <w:rPr>
          <w:rFonts w:ascii="Avenir Next Condensed" w:hAnsi="Avenir Next Condensed"/>
          <w:b/>
          <w:spacing w:val="50"/>
          <w:sz w:val="24"/>
          <w:szCs w:val="24"/>
        </w:rPr>
        <w:t>z</w:t>
      </w:r>
      <w:r w:rsidR="00844ADB">
        <w:rPr>
          <w:rFonts w:ascii="Avenir Next Condensed" w:hAnsi="Avenir Next Condensed"/>
          <w:b/>
          <w:spacing w:val="50"/>
          <w:sz w:val="24"/>
          <w:szCs w:val="24"/>
        </w:rPr>
        <w:t xml:space="preserve"> – </w:t>
      </w:r>
      <w:r>
        <w:rPr>
          <w:rFonts w:ascii="Avenir Next Condensed" w:hAnsi="Avenir Next Condensed"/>
          <w:b/>
          <w:spacing w:val="50"/>
          <w:sz w:val="24"/>
          <w:szCs w:val="24"/>
        </w:rPr>
        <w:t>27</w:t>
      </w:r>
      <w:r w:rsidR="0021424F" w:rsidRPr="0021424F">
        <w:rPr>
          <w:rFonts w:ascii="Avenir Next Condensed" w:hAnsi="Avenir Next Condensed"/>
          <w:b/>
          <w:spacing w:val="50"/>
          <w:sz w:val="24"/>
          <w:szCs w:val="24"/>
        </w:rPr>
        <w:t xml:space="preserve">. </w:t>
      </w:r>
      <w:r>
        <w:rPr>
          <w:rFonts w:ascii="Avenir Next Condensed" w:hAnsi="Avenir Next Condensed"/>
          <w:b/>
          <w:spacing w:val="50"/>
          <w:sz w:val="24"/>
          <w:szCs w:val="24"/>
        </w:rPr>
        <w:t>Oktober</w:t>
      </w:r>
      <w:r w:rsidR="0021424F" w:rsidRPr="0021424F">
        <w:rPr>
          <w:rFonts w:ascii="Avenir Next Condensed" w:hAnsi="Avenir Next Condensed"/>
          <w:b/>
          <w:spacing w:val="50"/>
          <w:sz w:val="24"/>
          <w:szCs w:val="24"/>
        </w:rPr>
        <w:t xml:space="preserve"> 2024</w:t>
      </w:r>
    </w:p>
    <w:p w14:paraId="27406AF9" w14:textId="77777777" w:rsidR="00584EFA" w:rsidRPr="00A517D8" w:rsidRDefault="00584EFA" w:rsidP="00B93812">
      <w:pPr>
        <w:rPr>
          <w:rFonts w:ascii="Avenir Next Condensed" w:hAnsi="Avenir Next Condensed"/>
          <w:b/>
          <w:spacing w:val="50"/>
          <w:sz w:val="24"/>
          <w:szCs w:val="24"/>
        </w:rPr>
      </w:pPr>
    </w:p>
    <w:p w14:paraId="6D54A2ED" w14:textId="77777777" w:rsidR="00794C10" w:rsidRPr="00794C10" w:rsidRDefault="00794C10" w:rsidP="00794C10">
      <w:pPr>
        <w:rPr>
          <w:rFonts w:ascii="Avenir Next Condensed" w:hAnsi="Avenir Next Condensed"/>
          <w:b/>
          <w:spacing w:val="50"/>
          <w:sz w:val="40"/>
          <w:szCs w:val="40"/>
        </w:rPr>
      </w:pPr>
      <w:r w:rsidRPr="00794C10">
        <w:rPr>
          <w:rFonts w:ascii="Avenir Next Condensed" w:hAnsi="Avenir Next Condensed"/>
          <w:b/>
          <w:spacing w:val="50"/>
          <w:sz w:val="40"/>
          <w:szCs w:val="40"/>
        </w:rPr>
        <w:t>Puppen, Plüsch und Pionierinnengeist</w:t>
      </w:r>
    </w:p>
    <w:p w14:paraId="695AB52B" w14:textId="68F9E1B2" w:rsidR="00414A8E" w:rsidRDefault="00794C10" w:rsidP="00C153F3">
      <w:pPr>
        <w:rPr>
          <w:rFonts w:ascii="Avenir Next Condensed" w:hAnsi="Avenir Next Condensed"/>
        </w:rPr>
      </w:pPr>
      <w:r w:rsidRPr="00794C10">
        <w:rPr>
          <w:rFonts w:ascii="Avenir Next Condensed" w:hAnsi="Avenir Next Condensed"/>
          <w:b/>
          <w:spacing w:val="50"/>
          <w:sz w:val="40"/>
          <w:szCs w:val="40"/>
        </w:rPr>
        <w:t>Frauen im Spielwarendesign</w:t>
      </w:r>
    </w:p>
    <w:p w14:paraId="555461EC" w14:textId="77777777" w:rsidR="00C153F3" w:rsidRPr="00C153F3" w:rsidRDefault="00C153F3" w:rsidP="00C153F3">
      <w:pPr>
        <w:rPr>
          <w:rFonts w:ascii="Avenir Next Condensed" w:hAnsi="Avenir Next Condensed"/>
        </w:rPr>
      </w:pPr>
    </w:p>
    <w:p w14:paraId="57E52BB4" w14:textId="160D0909" w:rsidR="00414A8E" w:rsidRPr="00664726" w:rsidRDefault="00414A8E" w:rsidP="00414A8E">
      <w:pPr>
        <w:spacing w:line="276" w:lineRule="auto"/>
        <w:rPr>
          <w:rFonts w:ascii="Avenir Next Condensed" w:hAnsi="Avenir Next Condensed"/>
          <w:b/>
          <w:sz w:val="24"/>
          <w:szCs w:val="24"/>
        </w:rPr>
      </w:pPr>
      <w:r>
        <w:rPr>
          <w:b/>
        </w:rPr>
        <w:t>Das Spielzeug Welten Museum Basel zeigt in seiner neuen</w:t>
      </w:r>
      <w:r w:rsidRPr="00664726">
        <w:rPr>
          <w:b/>
        </w:rPr>
        <w:t xml:space="preserve"> Ausstellung «Puppen, Plüsch und Pionierinnengeist</w:t>
      </w:r>
      <w:r w:rsidR="00EC1954">
        <w:rPr>
          <w:b/>
        </w:rPr>
        <w:t>-</w:t>
      </w:r>
      <w:r w:rsidRPr="00664726">
        <w:rPr>
          <w:b/>
        </w:rPr>
        <w:t xml:space="preserve"> Frauen im Spielwarendesign» das bedeutende Erbe von Frauen, die mit ihren Erfindungen die Spielzeugwelt prägten</w:t>
      </w:r>
      <w:r w:rsidR="006134CB">
        <w:rPr>
          <w:b/>
        </w:rPr>
        <w:t xml:space="preserve"> </w:t>
      </w:r>
      <w:r w:rsidR="00B66E65">
        <w:rPr>
          <w:b/>
        </w:rPr>
        <w:t xml:space="preserve">– </w:t>
      </w:r>
      <w:r w:rsidR="006134CB">
        <w:rPr>
          <w:b/>
        </w:rPr>
        <w:t>und prägen</w:t>
      </w:r>
      <w:r w:rsidRPr="00664726">
        <w:rPr>
          <w:b/>
        </w:rPr>
        <w:t xml:space="preserve">. </w:t>
      </w:r>
    </w:p>
    <w:p w14:paraId="60D63C49" w14:textId="77777777" w:rsidR="00794C10" w:rsidRDefault="00794C10" w:rsidP="00794C10">
      <w:pPr>
        <w:spacing w:line="276" w:lineRule="auto"/>
        <w:rPr>
          <w:rFonts w:ascii="Avenir Next Condensed" w:hAnsi="Avenir Next Condensed"/>
          <w:sz w:val="24"/>
          <w:szCs w:val="24"/>
        </w:rPr>
      </w:pPr>
    </w:p>
    <w:p w14:paraId="15D3AF9D" w14:textId="77777777" w:rsidR="00892ACB" w:rsidRDefault="00892ACB" w:rsidP="00892ACB">
      <w:pPr>
        <w:spacing w:line="276" w:lineRule="auto"/>
        <w:rPr>
          <w:rFonts w:ascii="Avenir Next Condensed" w:hAnsi="Avenir Next Condensed"/>
          <w:sz w:val="24"/>
          <w:szCs w:val="24"/>
        </w:rPr>
      </w:pPr>
      <w:r w:rsidRPr="00892ACB">
        <w:rPr>
          <w:rFonts w:ascii="Avenir Next Condensed" w:hAnsi="Avenir Next Condensed"/>
          <w:sz w:val="24"/>
          <w:szCs w:val="24"/>
        </w:rPr>
        <w:t>Frauen haben massgeblich dazu beigetragen, einige der bekanntesten und beliebtesten Spielzeuge zu entwickeln: von Puppen</w:t>
      </w:r>
      <w:r w:rsidR="00282F69">
        <w:rPr>
          <w:rFonts w:ascii="Avenir Next Condensed" w:hAnsi="Avenir Next Condensed"/>
          <w:sz w:val="24"/>
          <w:szCs w:val="24"/>
        </w:rPr>
        <w:t>,</w:t>
      </w:r>
      <w:r w:rsidRPr="00892ACB">
        <w:rPr>
          <w:rFonts w:ascii="Avenir Next Condensed" w:hAnsi="Avenir Next Condensed"/>
          <w:sz w:val="24"/>
          <w:szCs w:val="24"/>
        </w:rPr>
        <w:t xml:space="preserve"> Plüschtieren und Brettspiele</w:t>
      </w:r>
      <w:r w:rsidR="00282F69">
        <w:rPr>
          <w:rFonts w:ascii="Avenir Next Condensed" w:hAnsi="Avenir Next Condensed"/>
          <w:sz w:val="24"/>
          <w:szCs w:val="24"/>
        </w:rPr>
        <w:t>n</w:t>
      </w:r>
      <w:r w:rsidRPr="00892ACB">
        <w:rPr>
          <w:rFonts w:ascii="Avenir Next Condensed" w:hAnsi="Avenir Next Condensed"/>
          <w:sz w:val="24"/>
          <w:szCs w:val="24"/>
        </w:rPr>
        <w:t xml:space="preserve"> bis hin zu therapeutischem Lernspielzeug. Sie schenkten den Bedürfnissen der Kinder grosse Aufmerksamkeit und prägten pädagogische Reformen.</w:t>
      </w:r>
    </w:p>
    <w:p w14:paraId="7504CD82" w14:textId="77777777" w:rsidR="00892ACB" w:rsidRDefault="00892ACB" w:rsidP="00892ACB">
      <w:pPr>
        <w:spacing w:line="276" w:lineRule="auto"/>
        <w:rPr>
          <w:rFonts w:ascii="Avenir Next Condensed" w:hAnsi="Avenir Next Condensed"/>
          <w:sz w:val="24"/>
          <w:szCs w:val="24"/>
        </w:rPr>
      </w:pPr>
      <w:r w:rsidRPr="00892ACB">
        <w:rPr>
          <w:rFonts w:ascii="Avenir Next Condensed" w:hAnsi="Avenir Next Condensed"/>
          <w:sz w:val="24"/>
          <w:szCs w:val="24"/>
        </w:rPr>
        <w:t xml:space="preserve">Die Ausstellung stellt Pionierinnen vor, die in der Spielzeugbranche erfolgreich waren oder sind: Sie beleuchtet ihr kreatives Schaffen, ihre Arbeitsbedingungen und den Kampf um Gleichberechtigung. </w:t>
      </w:r>
    </w:p>
    <w:p w14:paraId="544CEC43" w14:textId="14440B7E" w:rsidR="00892ACB" w:rsidRPr="00892ACB" w:rsidRDefault="004C02A6" w:rsidP="00892ACB">
      <w:pPr>
        <w:spacing w:line="276" w:lineRule="auto"/>
        <w:rPr>
          <w:rFonts w:ascii="Avenir Next Condensed" w:hAnsi="Avenir Next Condensed"/>
          <w:sz w:val="24"/>
          <w:szCs w:val="24"/>
        </w:rPr>
      </w:pPr>
      <w:r>
        <w:rPr>
          <w:rFonts w:ascii="Avenir Next Condensed" w:hAnsi="Avenir Next Condensed"/>
          <w:sz w:val="24"/>
          <w:szCs w:val="24"/>
        </w:rPr>
        <w:t>Eine von</w:t>
      </w:r>
      <w:r w:rsidR="003D3E78">
        <w:rPr>
          <w:rFonts w:ascii="Avenir Next Condensed" w:hAnsi="Avenir Next Condensed"/>
          <w:sz w:val="24"/>
          <w:szCs w:val="24"/>
        </w:rPr>
        <w:t xml:space="preserve"> ihnen ist </w:t>
      </w:r>
      <w:r w:rsidR="003D3E78" w:rsidRPr="00EC1954">
        <w:rPr>
          <w:rFonts w:ascii="Avenir Next Condensed" w:hAnsi="Avenir Next Condensed"/>
          <w:i/>
          <w:iCs/>
          <w:sz w:val="24"/>
          <w:szCs w:val="24"/>
        </w:rPr>
        <w:t xml:space="preserve">Margarete </w:t>
      </w:r>
      <w:proofErr w:type="spellStart"/>
      <w:r w:rsidR="003D3E78" w:rsidRPr="00EC1954">
        <w:rPr>
          <w:rFonts w:ascii="Avenir Next Condensed" w:hAnsi="Avenir Next Condensed"/>
          <w:i/>
          <w:iCs/>
          <w:sz w:val="24"/>
          <w:szCs w:val="24"/>
        </w:rPr>
        <w:t>Steiff</w:t>
      </w:r>
      <w:proofErr w:type="spellEnd"/>
      <w:r w:rsidR="003D3E78">
        <w:rPr>
          <w:rFonts w:ascii="Avenir Next Condensed" w:hAnsi="Avenir Next Condensed"/>
          <w:sz w:val="24"/>
          <w:szCs w:val="24"/>
        </w:rPr>
        <w:t xml:space="preserve">, die mit </w:t>
      </w:r>
      <w:r>
        <w:rPr>
          <w:rFonts w:ascii="Avenir Next Condensed" w:hAnsi="Avenir Next Condensed"/>
          <w:sz w:val="24"/>
          <w:szCs w:val="24"/>
        </w:rPr>
        <w:t>ihrem</w:t>
      </w:r>
      <w:r w:rsidR="003D3E78">
        <w:rPr>
          <w:rFonts w:ascii="Avenir Next Condensed" w:hAnsi="Avenir Next Condensed"/>
          <w:sz w:val="24"/>
          <w:szCs w:val="24"/>
        </w:rPr>
        <w:t xml:space="preserve"> Stoff-«</w:t>
      </w:r>
      <w:proofErr w:type="spellStart"/>
      <w:r w:rsidR="003D3E78">
        <w:rPr>
          <w:rFonts w:ascii="Avenir Next Condensed" w:hAnsi="Avenir Next Condensed"/>
          <w:sz w:val="24"/>
          <w:szCs w:val="24"/>
        </w:rPr>
        <w:t>Elefäntle</w:t>
      </w:r>
      <w:proofErr w:type="spellEnd"/>
      <w:r w:rsidR="003D3E78">
        <w:rPr>
          <w:rFonts w:ascii="Avenir Next Condensed" w:hAnsi="Avenir Next Condensed"/>
          <w:sz w:val="24"/>
          <w:szCs w:val="24"/>
        </w:rPr>
        <w:t xml:space="preserve">» und viel </w:t>
      </w:r>
      <w:r w:rsidR="00892ACB" w:rsidRPr="00892ACB">
        <w:rPr>
          <w:rFonts w:ascii="Avenir Next Condensed" w:hAnsi="Avenir Next Condensed"/>
          <w:sz w:val="24"/>
          <w:szCs w:val="24"/>
        </w:rPr>
        <w:t xml:space="preserve">Durchsetzungsvermögen den Grundstein für </w:t>
      </w:r>
      <w:r w:rsidR="003D3E78">
        <w:rPr>
          <w:rFonts w:ascii="Avenir Next Condensed" w:hAnsi="Avenir Next Condensed"/>
          <w:sz w:val="24"/>
          <w:szCs w:val="24"/>
        </w:rPr>
        <w:t xml:space="preserve">das Weltunternehmen </w:t>
      </w:r>
      <w:proofErr w:type="spellStart"/>
      <w:r w:rsidR="003D3E78">
        <w:rPr>
          <w:rFonts w:ascii="Avenir Next Condensed" w:hAnsi="Avenir Next Condensed"/>
          <w:sz w:val="24"/>
          <w:szCs w:val="24"/>
        </w:rPr>
        <w:t>Steiff</w:t>
      </w:r>
      <w:proofErr w:type="spellEnd"/>
      <w:r w:rsidR="003D3E78">
        <w:rPr>
          <w:rFonts w:ascii="Avenir Next Condensed" w:hAnsi="Avenir Next Condensed"/>
          <w:sz w:val="24"/>
          <w:szCs w:val="24"/>
        </w:rPr>
        <w:t xml:space="preserve"> legte</w:t>
      </w:r>
      <w:r w:rsidR="00892ACB" w:rsidRPr="00892ACB">
        <w:rPr>
          <w:rFonts w:ascii="Avenir Next Condensed" w:hAnsi="Avenir Next Condensed"/>
          <w:sz w:val="24"/>
          <w:szCs w:val="24"/>
        </w:rPr>
        <w:t xml:space="preserve">. </w:t>
      </w:r>
      <w:r w:rsidR="003D3E78">
        <w:rPr>
          <w:rFonts w:ascii="Avenir Next Condensed" w:hAnsi="Avenir Next Condensed"/>
          <w:sz w:val="24"/>
          <w:szCs w:val="24"/>
        </w:rPr>
        <w:t xml:space="preserve">Auch </w:t>
      </w:r>
      <w:r>
        <w:rPr>
          <w:rFonts w:ascii="Avenir Next Condensed" w:hAnsi="Avenir Next Condensed"/>
          <w:sz w:val="24"/>
          <w:szCs w:val="24"/>
        </w:rPr>
        <w:t>d</w:t>
      </w:r>
      <w:r w:rsidR="00414A8E">
        <w:rPr>
          <w:rFonts w:ascii="Avenir Next Condensed" w:hAnsi="Avenir Next Condensed"/>
          <w:sz w:val="24"/>
          <w:szCs w:val="24"/>
        </w:rPr>
        <w:t>ie</w:t>
      </w:r>
      <w:r w:rsidR="003D3E78">
        <w:rPr>
          <w:rFonts w:ascii="Avenir Next Condensed" w:hAnsi="Avenir Next Condensed"/>
          <w:sz w:val="24"/>
          <w:szCs w:val="24"/>
        </w:rPr>
        <w:t xml:space="preserve"> Leben</w:t>
      </w:r>
      <w:r>
        <w:rPr>
          <w:rFonts w:ascii="Avenir Next Condensed" w:hAnsi="Avenir Next Condensed"/>
          <w:sz w:val="24"/>
          <w:szCs w:val="24"/>
        </w:rPr>
        <w:t xml:space="preserve"> der</w:t>
      </w:r>
      <w:r w:rsidR="003D3E78" w:rsidRPr="00892ACB">
        <w:rPr>
          <w:rFonts w:ascii="Avenir Next Condensed" w:hAnsi="Avenir Next Condensed"/>
          <w:sz w:val="24"/>
          <w:szCs w:val="24"/>
        </w:rPr>
        <w:t xml:space="preserve"> </w:t>
      </w:r>
      <w:r w:rsidR="00892ACB" w:rsidRPr="00892ACB">
        <w:rPr>
          <w:rFonts w:ascii="Avenir Next Condensed" w:hAnsi="Avenir Next Condensed"/>
          <w:sz w:val="24"/>
          <w:szCs w:val="24"/>
        </w:rPr>
        <w:t xml:space="preserve">Puppenmacherinnen </w:t>
      </w:r>
      <w:r w:rsidR="00892ACB" w:rsidRPr="00282F69">
        <w:rPr>
          <w:rFonts w:ascii="Avenir Next Condensed" w:hAnsi="Avenir Next Condensed"/>
          <w:i/>
          <w:iCs/>
          <w:sz w:val="24"/>
          <w:szCs w:val="24"/>
        </w:rPr>
        <w:t xml:space="preserve">Elena </w:t>
      </w:r>
      <w:proofErr w:type="spellStart"/>
      <w:r w:rsidR="00892ACB" w:rsidRPr="00282F69">
        <w:rPr>
          <w:rFonts w:ascii="Avenir Next Condensed" w:hAnsi="Avenir Next Condensed"/>
          <w:i/>
          <w:iCs/>
          <w:sz w:val="24"/>
          <w:szCs w:val="24"/>
        </w:rPr>
        <w:t>Scavini</w:t>
      </w:r>
      <w:proofErr w:type="spellEnd"/>
      <w:r w:rsidR="00892ACB" w:rsidRPr="00892ACB">
        <w:rPr>
          <w:rFonts w:ascii="Avenir Next Condensed" w:hAnsi="Avenir Next Condensed"/>
          <w:sz w:val="24"/>
          <w:szCs w:val="24"/>
        </w:rPr>
        <w:t xml:space="preserve">, </w:t>
      </w:r>
      <w:r w:rsidR="00892ACB" w:rsidRPr="00282F69">
        <w:rPr>
          <w:rFonts w:ascii="Avenir Next Condensed" w:hAnsi="Avenir Next Condensed"/>
          <w:i/>
          <w:iCs/>
          <w:sz w:val="24"/>
          <w:szCs w:val="24"/>
        </w:rPr>
        <w:t>Käthe Kruse</w:t>
      </w:r>
      <w:r w:rsidR="00892ACB" w:rsidRPr="00892ACB">
        <w:rPr>
          <w:rFonts w:ascii="Avenir Next Condensed" w:hAnsi="Avenir Next Condensed"/>
          <w:sz w:val="24"/>
          <w:szCs w:val="24"/>
        </w:rPr>
        <w:t xml:space="preserve"> und </w:t>
      </w:r>
      <w:r w:rsidR="00892ACB" w:rsidRPr="00282F69">
        <w:rPr>
          <w:rFonts w:ascii="Avenir Next Condensed" w:hAnsi="Avenir Next Condensed"/>
          <w:i/>
          <w:iCs/>
          <w:sz w:val="24"/>
          <w:szCs w:val="24"/>
        </w:rPr>
        <w:t>Sasha Morgenthaler</w:t>
      </w:r>
      <w:r w:rsidR="003D3E78">
        <w:rPr>
          <w:rFonts w:ascii="Avenir Next Condensed" w:hAnsi="Avenir Next Condensed"/>
          <w:sz w:val="24"/>
          <w:szCs w:val="24"/>
        </w:rPr>
        <w:t>, deren</w:t>
      </w:r>
      <w:r w:rsidR="00892ACB" w:rsidRPr="00892ACB">
        <w:rPr>
          <w:rFonts w:ascii="Avenir Next Condensed" w:hAnsi="Avenir Next Condensed"/>
          <w:sz w:val="24"/>
          <w:szCs w:val="24"/>
        </w:rPr>
        <w:t xml:space="preserve"> </w:t>
      </w:r>
      <w:r w:rsidR="003D3E78">
        <w:rPr>
          <w:rFonts w:ascii="Avenir Next Condensed" w:hAnsi="Avenir Next Condensed"/>
          <w:sz w:val="24"/>
          <w:szCs w:val="24"/>
        </w:rPr>
        <w:t>Kreationen</w:t>
      </w:r>
      <w:r w:rsidR="003D3E78" w:rsidRPr="00892ACB">
        <w:rPr>
          <w:rFonts w:ascii="Avenir Next Condensed" w:hAnsi="Avenir Next Condensed"/>
          <w:sz w:val="24"/>
          <w:szCs w:val="24"/>
        </w:rPr>
        <w:t xml:space="preserve"> </w:t>
      </w:r>
      <w:r w:rsidR="003D3E78">
        <w:rPr>
          <w:rFonts w:ascii="Avenir Next Condensed" w:hAnsi="Avenir Next Condensed"/>
          <w:sz w:val="24"/>
          <w:szCs w:val="24"/>
        </w:rPr>
        <w:t>heute</w:t>
      </w:r>
      <w:r w:rsidR="00892ACB" w:rsidRPr="00892ACB">
        <w:rPr>
          <w:rFonts w:ascii="Avenir Next Condensed" w:hAnsi="Avenir Next Condensed"/>
          <w:sz w:val="24"/>
          <w:szCs w:val="24"/>
        </w:rPr>
        <w:t xml:space="preserve"> begehrte Sammlerstücke</w:t>
      </w:r>
      <w:r w:rsidR="003D3E78">
        <w:rPr>
          <w:rFonts w:ascii="Avenir Next Condensed" w:hAnsi="Avenir Next Condensed"/>
          <w:sz w:val="24"/>
          <w:szCs w:val="24"/>
        </w:rPr>
        <w:t xml:space="preserve"> sind, </w:t>
      </w:r>
      <w:r w:rsidR="003A3D2E">
        <w:rPr>
          <w:rFonts w:ascii="Avenir Next Condensed" w:hAnsi="Avenir Next Condensed"/>
          <w:sz w:val="24"/>
          <w:szCs w:val="24"/>
        </w:rPr>
        <w:t>w</w:t>
      </w:r>
      <w:r w:rsidR="00414A8E">
        <w:rPr>
          <w:rFonts w:ascii="Avenir Next Condensed" w:hAnsi="Avenir Next Condensed"/>
          <w:sz w:val="24"/>
          <w:szCs w:val="24"/>
        </w:rPr>
        <w:t>er</w:t>
      </w:r>
      <w:r w:rsidR="003A3D2E">
        <w:rPr>
          <w:rFonts w:ascii="Avenir Next Condensed" w:hAnsi="Avenir Next Condensed"/>
          <w:sz w:val="24"/>
          <w:szCs w:val="24"/>
        </w:rPr>
        <w:t>d</w:t>
      </w:r>
      <w:r w:rsidR="00414A8E">
        <w:rPr>
          <w:rFonts w:ascii="Avenir Next Condensed" w:hAnsi="Avenir Next Condensed"/>
          <w:sz w:val="24"/>
          <w:szCs w:val="24"/>
        </w:rPr>
        <w:t>en</w:t>
      </w:r>
      <w:r w:rsidR="003D3E78">
        <w:rPr>
          <w:rFonts w:ascii="Avenir Next Condensed" w:hAnsi="Avenir Next Condensed"/>
          <w:sz w:val="24"/>
          <w:szCs w:val="24"/>
        </w:rPr>
        <w:t xml:space="preserve"> beleuchtet</w:t>
      </w:r>
      <w:r w:rsidR="00892ACB" w:rsidRPr="00892ACB">
        <w:rPr>
          <w:rFonts w:ascii="Avenir Next Condensed" w:hAnsi="Avenir Next Condensed"/>
          <w:sz w:val="24"/>
          <w:szCs w:val="24"/>
        </w:rPr>
        <w:t>.</w:t>
      </w:r>
    </w:p>
    <w:p w14:paraId="26109FE2" w14:textId="77777777" w:rsidR="002E2B5A" w:rsidRPr="00892ACB" w:rsidRDefault="002E2B5A" w:rsidP="002E2B5A">
      <w:pPr>
        <w:spacing w:line="276" w:lineRule="auto"/>
        <w:rPr>
          <w:rFonts w:ascii="Avenir Next Condensed" w:hAnsi="Avenir Next Condensed"/>
          <w:sz w:val="24"/>
          <w:szCs w:val="24"/>
        </w:rPr>
      </w:pPr>
      <w:r w:rsidRPr="00350D1D">
        <w:rPr>
          <w:rFonts w:ascii="Avenir Next Condensed" w:hAnsi="Avenir Next Condensed"/>
          <w:i/>
          <w:iCs/>
          <w:sz w:val="24"/>
          <w:szCs w:val="24"/>
        </w:rPr>
        <w:t xml:space="preserve">Alma </w:t>
      </w:r>
      <w:proofErr w:type="spellStart"/>
      <w:r w:rsidRPr="00350D1D">
        <w:rPr>
          <w:rFonts w:ascii="Avenir Next Condensed" w:hAnsi="Avenir Next Condensed"/>
          <w:i/>
          <w:iCs/>
          <w:sz w:val="24"/>
          <w:szCs w:val="24"/>
        </w:rPr>
        <w:t>Siedho</w:t>
      </w:r>
      <w:r w:rsidR="0083515E" w:rsidRPr="00350D1D">
        <w:rPr>
          <w:rFonts w:ascii="Avenir Next Condensed" w:hAnsi="Avenir Next Condensed"/>
          <w:i/>
          <w:iCs/>
          <w:sz w:val="24"/>
          <w:szCs w:val="24"/>
        </w:rPr>
        <w:t>f</w:t>
      </w:r>
      <w:r w:rsidRPr="00350D1D">
        <w:rPr>
          <w:rFonts w:ascii="Avenir Next Condensed" w:hAnsi="Avenir Next Condensed"/>
          <w:i/>
          <w:iCs/>
          <w:sz w:val="24"/>
          <w:szCs w:val="24"/>
        </w:rPr>
        <w:t>f</w:t>
      </w:r>
      <w:r w:rsidR="003D3E78">
        <w:rPr>
          <w:rFonts w:ascii="Avenir Next Condensed" w:hAnsi="Avenir Next Condensed"/>
          <w:i/>
          <w:iCs/>
          <w:sz w:val="24"/>
          <w:szCs w:val="24"/>
        </w:rPr>
        <w:t>-</w:t>
      </w:r>
      <w:r w:rsidRPr="00350D1D">
        <w:rPr>
          <w:rFonts w:ascii="Avenir Next Condensed" w:hAnsi="Avenir Next Condensed"/>
          <w:i/>
          <w:iCs/>
          <w:sz w:val="24"/>
          <w:szCs w:val="24"/>
        </w:rPr>
        <w:t>Buscher</w:t>
      </w:r>
      <w:proofErr w:type="spellEnd"/>
      <w:r w:rsidRPr="00892ACB">
        <w:rPr>
          <w:rFonts w:ascii="Avenir Next Condensed" w:hAnsi="Avenir Next Condensed"/>
          <w:sz w:val="24"/>
          <w:szCs w:val="24"/>
        </w:rPr>
        <w:t xml:space="preserve"> </w:t>
      </w:r>
      <w:r w:rsidR="004C02A6">
        <w:rPr>
          <w:rFonts w:ascii="Avenir Next Condensed" w:hAnsi="Avenir Next Condensed"/>
          <w:sz w:val="24"/>
          <w:szCs w:val="24"/>
        </w:rPr>
        <w:t xml:space="preserve">ihrerseits </w:t>
      </w:r>
      <w:r w:rsidRPr="00892ACB">
        <w:rPr>
          <w:rFonts w:ascii="Avenir Next Condensed" w:hAnsi="Avenir Next Condensed"/>
          <w:sz w:val="24"/>
          <w:szCs w:val="24"/>
        </w:rPr>
        <w:t>hinterlie</w:t>
      </w:r>
      <w:r>
        <w:rPr>
          <w:rFonts w:ascii="Avenir Next Condensed" w:hAnsi="Avenir Next Condensed"/>
          <w:sz w:val="24"/>
          <w:szCs w:val="24"/>
        </w:rPr>
        <w:t>ss</w:t>
      </w:r>
      <w:r w:rsidRPr="00892ACB">
        <w:rPr>
          <w:rFonts w:ascii="Avenir Next Condensed" w:hAnsi="Avenir Next Condensed"/>
          <w:sz w:val="24"/>
          <w:szCs w:val="24"/>
        </w:rPr>
        <w:t xml:space="preserve"> als Bauhaus-Studentin mit ihrem Schiffbauspiel einen bleibenden Einfluss auf das </w:t>
      </w:r>
      <w:r w:rsidR="004C02A6">
        <w:rPr>
          <w:rFonts w:ascii="Avenir Next Condensed" w:hAnsi="Avenir Next Condensed"/>
          <w:sz w:val="24"/>
          <w:szCs w:val="24"/>
        </w:rPr>
        <w:t>Design von Spielwaren</w:t>
      </w:r>
      <w:r w:rsidRPr="00892ACB">
        <w:rPr>
          <w:rFonts w:ascii="Avenir Next Condensed" w:hAnsi="Avenir Next Condensed"/>
          <w:sz w:val="24"/>
          <w:szCs w:val="24"/>
        </w:rPr>
        <w:t xml:space="preserve">. Die tschechische Spielzeugdesignerin </w:t>
      </w:r>
      <w:proofErr w:type="spellStart"/>
      <w:r w:rsidRPr="00350D1D">
        <w:rPr>
          <w:rFonts w:ascii="Avenir Next Condensed" w:hAnsi="Avenir Next Condensed"/>
          <w:i/>
          <w:iCs/>
          <w:sz w:val="24"/>
          <w:szCs w:val="24"/>
        </w:rPr>
        <w:t>Libuše</w:t>
      </w:r>
      <w:proofErr w:type="spellEnd"/>
      <w:r w:rsidRPr="00350D1D">
        <w:rPr>
          <w:rFonts w:ascii="Avenir Next Condensed" w:hAnsi="Avenir Next Condensed"/>
          <w:i/>
          <w:iCs/>
          <w:sz w:val="24"/>
          <w:szCs w:val="24"/>
        </w:rPr>
        <w:t xml:space="preserve"> </w:t>
      </w:r>
      <w:proofErr w:type="spellStart"/>
      <w:r w:rsidRPr="00350D1D">
        <w:rPr>
          <w:rFonts w:ascii="Avenir Next Condensed" w:hAnsi="Avenir Next Condensed"/>
          <w:i/>
          <w:iCs/>
          <w:sz w:val="24"/>
          <w:szCs w:val="24"/>
        </w:rPr>
        <w:t>Niklová</w:t>
      </w:r>
      <w:proofErr w:type="spellEnd"/>
      <w:r w:rsidRPr="00892ACB">
        <w:rPr>
          <w:rFonts w:ascii="Avenir Next Condensed" w:hAnsi="Avenir Next Condensed"/>
          <w:sz w:val="24"/>
          <w:szCs w:val="24"/>
        </w:rPr>
        <w:t xml:space="preserve"> </w:t>
      </w:r>
      <w:r w:rsidR="008B12E8">
        <w:rPr>
          <w:rFonts w:ascii="Avenir Next Condensed" w:hAnsi="Avenir Next Condensed"/>
          <w:sz w:val="24"/>
          <w:szCs w:val="24"/>
        </w:rPr>
        <w:t>kreierte</w:t>
      </w:r>
      <w:r w:rsidR="008B12E8" w:rsidRPr="00892ACB">
        <w:rPr>
          <w:rFonts w:ascii="Avenir Next Condensed" w:hAnsi="Avenir Next Condensed"/>
          <w:sz w:val="24"/>
          <w:szCs w:val="24"/>
        </w:rPr>
        <w:t xml:space="preserve"> </w:t>
      </w:r>
      <w:r w:rsidR="00E904E6">
        <w:rPr>
          <w:rFonts w:ascii="Avenir Next Condensed" w:hAnsi="Avenir Next Condensed"/>
          <w:sz w:val="24"/>
          <w:szCs w:val="24"/>
        </w:rPr>
        <w:t xml:space="preserve">als eine der </w:t>
      </w:r>
      <w:r w:rsidR="008B12E8">
        <w:rPr>
          <w:rFonts w:ascii="Avenir Next Condensed" w:hAnsi="Avenir Next Condensed"/>
          <w:sz w:val="24"/>
          <w:szCs w:val="24"/>
        </w:rPr>
        <w:t>E</w:t>
      </w:r>
      <w:r w:rsidR="00E904E6">
        <w:rPr>
          <w:rFonts w:ascii="Avenir Next Condensed" w:hAnsi="Avenir Next Condensed"/>
          <w:sz w:val="24"/>
          <w:szCs w:val="24"/>
        </w:rPr>
        <w:t xml:space="preserve">rsten </w:t>
      </w:r>
      <w:r w:rsidRPr="00892ACB">
        <w:rPr>
          <w:rFonts w:ascii="Avenir Next Condensed" w:hAnsi="Avenir Next Condensed"/>
          <w:sz w:val="24"/>
          <w:szCs w:val="24"/>
        </w:rPr>
        <w:t>Figuren aus Kunststoff</w:t>
      </w:r>
      <w:r w:rsidR="00E904E6">
        <w:rPr>
          <w:rFonts w:ascii="Avenir Next Condensed" w:hAnsi="Avenir Next Condensed"/>
          <w:sz w:val="24"/>
          <w:szCs w:val="24"/>
        </w:rPr>
        <w:t xml:space="preserve"> und legte dabei</w:t>
      </w:r>
      <w:r w:rsidRPr="00892ACB">
        <w:rPr>
          <w:rFonts w:ascii="Avenir Next Condensed" w:hAnsi="Avenir Next Condensed"/>
          <w:sz w:val="24"/>
          <w:szCs w:val="24"/>
        </w:rPr>
        <w:t xml:space="preserve"> besonderen Wert auf Farbe, Geruch und Klang.</w:t>
      </w:r>
    </w:p>
    <w:p w14:paraId="66D256E6" w14:textId="03D55040" w:rsidR="00892ACB" w:rsidRPr="00892ACB" w:rsidRDefault="00892ACB" w:rsidP="00892ACB">
      <w:pPr>
        <w:spacing w:line="276" w:lineRule="auto"/>
        <w:rPr>
          <w:rFonts w:ascii="Avenir Next Condensed" w:hAnsi="Avenir Next Condensed"/>
          <w:sz w:val="24"/>
          <w:szCs w:val="24"/>
        </w:rPr>
      </w:pPr>
      <w:r w:rsidRPr="00350D1D">
        <w:rPr>
          <w:rFonts w:ascii="Avenir Next Condensed" w:hAnsi="Avenir Next Condensed"/>
          <w:i/>
          <w:iCs/>
          <w:sz w:val="24"/>
          <w:szCs w:val="24"/>
        </w:rPr>
        <w:t>Caroline Märklin</w:t>
      </w:r>
      <w:r>
        <w:rPr>
          <w:rFonts w:ascii="Avenir Next Condensed" w:hAnsi="Avenir Next Condensed"/>
          <w:sz w:val="24"/>
          <w:szCs w:val="24"/>
        </w:rPr>
        <w:t xml:space="preserve"> </w:t>
      </w:r>
      <w:r w:rsidR="00E904E6">
        <w:rPr>
          <w:rFonts w:ascii="Avenir Next Condensed" w:hAnsi="Avenir Next Condensed"/>
          <w:sz w:val="24"/>
          <w:szCs w:val="24"/>
        </w:rPr>
        <w:t xml:space="preserve">wiederum </w:t>
      </w:r>
      <w:r w:rsidR="00EC1954">
        <w:rPr>
          <w:rFonts w:ascii="Avenir Next Condensed" w:hAnsi="Avenir Next Condensed"/>
          <w:sz w:val="24"/>
          <w:szCs w:val="24"/>
        </w:rPr>
        <w:t>unterstützte die Integration von</w:t>
      </w:r>
      <w:r w:rsidR="00EC1954" w:rsidRPr="00892ACB">
        <w:rPr>
          <w:rFonts w:ascii="Avenir Next Condensed" w:hAnsi="Avenir Next Condensed"/>
          <w:sz w:val="24"/>
          <w:szCs w:val="24"/>
        </w:rPr>
        <w:t xml:space="preserve"> </w:t>
      </w:r>
      <w:r w:rsidRPr="00892ACB">
        <w:rPr>
          <w:rFonts w:ascii="Avenir Next Condensed" w:hAnsi="Avenir Next Condensed"/>
          <w:sz w:val="24"/>
          <w:szCs w:val="24"/>
        </w:rPr>
        <w:t>Spielzeug aus Blech</w:t>
      </w:r>
      <w:r w:rsidR="00EC1954">
        <w:rPr>
          <w:rFonts w:ascii="Avenir Next Condensed" w:hAnsi="Avenir Next Condensed"/>
          <w:sz w:val="24"/>
          <w:szCs w:val="24"/>
        </w:rPr>
        <w:t xml:space="preserve"> in den Familienbetrieb</w:t>
      </w:r>
      <w:r w:rsidR="006E5EDE">
        <w:rPr>
          <w:rFonts w:ascii="Avenir Next Condensed" w:hAnsi="Avenir Next Condensed"/>
          <w:sz w:val="24"/>
          <w:szCs w:val="24"/>
        </w:rPr>
        <w:t xml:space="preserve">, ihre Söhne </w:t>
      </w:r>
      <w:r w:rsidR="00EC1954">
        <w:rPr>
          <w:rFonts w:ascii="Avenir Next Condensed" w:hAnsi="Avenir Next Condensed"/>
          <w:sz w:val="24"/>
          <w:szCs w:val="24"/>
        </w:rPr>
        <w:t xml:space="preserve">erweiterten </w:t>
      </w:r>
      <w:r w:rsidR="006E5EDE">
        <w:rPr>
          <w:rFonts w:ascii="Avenir Next Condensed" w:hAnsi="Avenir Next Condensed"/>
          <w:sz w:val="24"/>
          <w:szCs w:val="24"/>
        </w:rPr>
        <w:t>später das Sortiment um die heute weltbekannten</w:t>
      </w:r>
      <w:r w:rsidR="008B12E8">
        <w:rPr>
          <w:rFonts w:ascii="Avenir Next Condensed" w:hAnsi="Avenir Next Condensed"/>
          <w:sz w:val="24"/>
          <w:szCs w:val="24"/>
        </w:rPr>
        <w:t xml:space="preserve"> Modelleisenbahnen.</w:t>
      </w:r>
      <w:r w:rsidRPr="00892ACB">
        <w:rPr>
          <w:rFonts w:ascii="Avenir Next Condensed" w:hAnsi="Avenir Next Condensed"/>
          <w:sz w:val="24"/>
          <w:szCs w:val="24"/>
        </w:rPr>
        <w:t xml:space="preserve"> </w:t>
      </w:r>
      <w:r w:rsidR="008B12E8">
        <w:rPr>
          <w:rFonts w:ascii="Avenir Next Condensed" w:hAnsi="Avenir Next Condensed"/>
          <w:sz w:val="24"/>
          <w:szCs w:val="24"/>
        </w:rPr>
        <w:t xml:space="preserve">Die </w:t>
      </w:r>
      <w:r w:rsidRPr="00892ACB">
        <w:rPr>
          <w:rFonts w:ascii="Avenir Next Condensed" w:hAnsi="Avenir Next Condensed"/>
          <w:sz w:val="24"/>
          <w:szCs w:val="24"/>
        </w:rPr>
        <w:t xml:space="preserve">Feministin </w:t>
      </w:r>
      <w:r w:rsidRPr="00350D1D">
        <w:rPr>
          <w:rFonts w:ascii="Avenir Next Condensed" w:hAnsi="Avenir Next Condensed"/>
          <w:i/>
          <w:iCs/>
          <w:sz w:val="24"/>
          <w:szCs w:val="24"/>
        </w:rPr>
        <w:t>Elisabeth Magie Phi</w:t>
      </w:r>
      <w:r w:rsidR="008B12E8">
        <w:rPr>
          <w:rFonts w:ascii="Avenir Next Condensed" w:hAnsi="Avenir Next Condensed"/>
          <w:i/>
          <w:iCs/>
          <w:sz w:val="24"/>
          <w:szCs w:val="24"/>
        </w:rPr>
        <w:t>l</w:t>
      </w:r>
      <w:r w:rsidRPr="00350D1D">
        <w:rPr>
          <w:rFonts w:ascii="Avenir Next Condensed" w:hAnsi="Avenir Next Condensed"/>
          <w:i/>
          <w:iCs/>
          <w:sz w:val="24"/>
          <w:szCs w:val="24"/>
        </w:rPr>
        <w:t>lip</w:t>
      </w:r>
      <w:r w:rsidR="008B12E8">
        <w:rPr>
          <w:rFonts w:ascii="Avenir Next Condensed" w:hAnsi="Avenir Next Condensed"/>
          <w:i/>
          <w:iCs/>
          <w:sz w:val="24"/>
          <w:szCs w:val="24"/>
        </w:rPr>
        <w:t>s</w:t>
      </w:r>
      <w:r w:rsidRPr="00892ACB">
        <w:rPr>
          <w:rFonts w:ascii="Avenir Next Condensed" w:hAnsi="Avenir Next Condensed"/>
          <w:sz w:val="24"/>
          <w:szCs w:val="24"/>
        </w:rPr>
        <w:t xml:space="preserve"> </w:t>
      </w:r>
      <w:r>
        <w:rPr>
          <w:rFonts w:ascii="Avenir Next Condensed" w:hAnsi="Avenir Next Condensed"/>
          <w:sz w:val="24"/>
          <w:szCs w:val="24"/>
        </w:rPr>
        <w:t>erfand</w:t>
      </w:r>
      <w:r w:rsidRPr="00892ACB">
        <w:rPr>
          <w:rFonts w:ascii="Avenir Next Condensed" w:hAnsi="Avenir Next Condensed"/>
          <w:sz w:val="24"/>
          <w:szCs w:val="24"/>
        </w:rPr>
        <w:t xml:space="preserve"> das Brettspiel «The </w:t>
      </w:r>
      <w:proofErr w:type="spellStart"/>
      <w:r w:rsidRPr="00892ACB">
        <w:rPr>
          <w:rFonts w:ascii="Avenir Next Condensed" w:hAnsi="Avenir Next Condensed"/>
          <w:sz w:val="24"/>
          <w:szCs w:val="24"/>
        </w:rPr>
        <w:t>Landlord's</w:t>
      </w:r>
      <w:proofErr w:type="spellEnd"/>
      <w:r w:rsidRPr="00892ACB">
        <w:rPr>
          <w:rFonts w:ascii="Avenir Next Condensed" w:hAnsi="Avenir Next Condensed"/>
          <w:sz w:val="24"/>
          <w:szCs w:val="24"/>
        </w:rPr>
        <w:t xml:space="preserve"> Game», um ihre antikapitalistischen Ideen zu vermitteln</w:t>
      </w:r>
      <w:r w:rsidR="008B12E8">
        <w:rPr>
          <w:rFonts w:ascii="Avenir Next Condensed" w:hAnsi="Avenir Next Condensed"/>
          <w:sz w:val="24"/>
          <w:szCs w:val="24"/>
        </w:rPr>
        <w:t>.</w:t>
      </w:r>
      <w:r w:rsidR="00E904E6">
        <w:rPr>
          <w:rFonts w:ascii="Avenir Next Condensed" w:hAnsi="Avenir Next Condensed"/>
          <w:sz w:val="24"/>
          <w:szCs w:val="24"/>
        </w:rPr>
        <w:t xml:space="preserve"> </w:t>
      </w:r>
      <w:r>
        <w:rPr>
          <w:rFonts w:ascii="Avenir Next Condensed" w:hAnsi="Avenir Next Condensed"/>
          <w:sz w:val="24"/>
          <w:szCs w:val="24"/>
        </w:rPr>
        <w:t>Die weiterentwickelte Version</w:t>
      </w:r>
      <w:r w:rsidR="00F55061">
        <w:rPr>
          <w:rFonts w:ascii="Avenir Next Condensed" w:hAnsi="Avenir Next Condensed"/>
          <w:sz w:val="24"/>
          <w:szCs w:val="24"/>
        </w:rPr>
        <w:t xml:space="preserve"> </w:t>
      </w:r>
      <w:r>
        <w:rPr>
          <w:rFonts w:ascii="Avenir Next Condensed" w:hAnsi="Avenir Next Condensed"/>
          <w:sz w:val="24"/>
          <w:szCs w:val="24"/>
        </w:rPr>
        <w:t>–</w:t>
      </w:r>
      <w:r w:rsidRPr="00892ACB">
        <w:rPr>
          <w:rFonts w:ascii="Avenir Next Condensed" w:hAnsi="Avenir Next Condensed"/>
          <w:sz w:val="24"/>
          <w:szCs w:val="24"/>
        </w:rPr>
        <w:t xml:space="preserve"> Monopoly</w:t>
      </w:r>
      <w:r>
        <w:rPr>
          <w:rFonts w:ascii="Avenir Next Condensed" w:hAnsi="Avenir Next Condensed"/>
          <w:sz w:val="24"/>
          <w:szCs w:val="24"/>
        </w:rPr>
        <w:t xml:space="preserve"> – ist heute </w:t>
      </w:r>
      <w:r w:rsidR="008B12E8">
        <w:rPr>
          <w:rFonts w:ascii="Avenir Next Condensed" w:hAnsi="Avenir Next Condensed"/>
          <w:sz w:val="24"/>
          <w:szCs w:val="24"/>
        </w:rPr>
        <w:t>weltbekannt</w:t>
      </w:r>
      <w:r w:rsidRPr="00892ACB">
        <w:rPr>
          <w:rFonts w:ascii="Avenir Next Condensed" w:hAnsi="Avenir Next Condensed"/>
          <w:sz w:val="24"/>
          <w:szCs w:val="24"/>
        </w:rPr>
        <w:t>.</w:t>
      </w:r>
    </w:p>
    <w:p w14:paraId="2E5C9F6E" w14:textId="0671FCFC" w:rsidR="00892ACB" w:rsidRDefault="00892ACB" w:rsidP="00892ACB">
      <w:pPr>
        <w:spacing w:line="276" w:lineRule="auto"/>
        <w:rPr>
          <w:rFonts w:ascii="Avenir Next Condensed" w:hAnsi="Avenir Next Condensed"/>
          <w:sz w:val="24"/>
          <w:szCs w:val="24"/>
        </w:rPr>
      </w:pPr>
      <w:r>
        <w:rPr>
          <w:rFonts w:ascii="Avenir Next Condensed" w:hAnsi="Avenir Next Condensed"/>
          <w:sz w:val="24"/>
          <w:szCs w:val="24"/>
        </w:rPr>
        <w:t>Auch</w:t>
      </w:r>
      <w:r w:rsidRPr="00892ACB">
        <w:rPr>
          <w:rFonts w:ascii="Avenir Next Condensed" w:hAnsi="Avenir Next Condensed"/>
          <w:sz w:val="24"/>
          <w:szCs w:val="24"/>
        </w:rPr>
        <w:t xml:space="preserve"> zeitgenössische</w:t>
      </w:r>
      <w:r w:rsidR="00A0251A">
        <w:rPr>
          <w:rFonts w:ascii="Avenir Next Condensed" w:hAnsi="Avenir Next Condensed"/>
          <w:sz w:val="24"/>
          <w:szCs w:val="24"/>
        </w:rPr>
        <w:t xml:space="preserve"> Designs</w:t>
      </w:r>
      <w:r w:rsidR="00837BCE">
        <w:rPr>
          <w:rFonts w:ascii="Avenir Next Condensed" w:hAnsi="Avenir Next Condensed"/>
          <w:sz w:val="24"/>
          <w:szCs w:val="24"/>
        </w:rPr>
        <w:t xml:space="preserve"> </w:t>
      </w:r>
      <w:r>
        <w:rPr>
          <w:rFonts w:ascii="Avenir Next Condensed" w:hAnsi="Avenir Next Condensed"/>
          <w:sz w:val="24"/>
          <w:szCs w:val="24"/>
        </w:rPr>
        <w:t>werden</w:t>
      </w:r>
      <w:r w:rsidRPr="00892ACB">
        <w:rPr>
          <w:rFonts w:ascii="Avenir Next Condensed" w:hAnsi="Avenir Next Condensed"/>
          <w:sz w:val="24"/>
          <w:szCs w:val="24"/>
        </w:rPr>
        <w:t xml:space="preserve"> </w:t>
      </w:r>
      <w:r>
        <w:rPr>
          <w:rFonts w:ascii="Avenir Next Condensed" w:hAnsi="Avenir Next Condensed"/>
          <w:sz w:val="24"/>
          <w:szCs w:val="24"/>
        </w:rPr>
        <w:t>gezeigt</w:t>
      </w:r>
      <w:r w:rsidRPr="00892ACB">
        <w:rPr>
          <w:rFonts w:ascii="Avenir Next Condensed" w:hAnsi="Avenir Next Condensed"/>
          <w:sz w:val="24"/>
          <w:szCs w:val="24"/>
        </w:rPr>
        <w:t xml:space="preserve">: </w:t>
      </w:r>
      <w:r w:rsidRPr="00350D1D">
        <w:rPr>
          <w:rFonts w:ascii="Avenir Next Condensed" w:hAnsi="Avenir Next Condensed"/>
          <w:i/>
          <w:iCs/>
          <w:sz w:val="24"/>
          <w:szCs w:val="24"/>
        </w:rPr>
        <w:t>Renate Müller</w:t>
      </w:r>
      <w:r w:rsidR="00F55061" w:rsidRPr="00350D1D">
        <w:rPr>
          <w:rFonts w:ascii="Avenir Next Condensed" w:hAnsi="Avenir Next Condensed"/>
          <w:i/>
          <w:iCs/>
          <w:sz w:val="24"/>
          <w:szCs w:val="24"/>
        </w:rPr>
        <w:t>s</w:t>
      </w:r>
      <w:r w:rsidR="00F55061">
        <w:rPr>
          <w:rFonts w:ascii="Avenir Next Condensed" w:hAnsi="Avenir Next Condensed"/>
          <w:sz w:val="24"/>
          <w:szCs w:val="24"/>
        </w:rPr>
        <w:t xml:space="preserve"> Rupfentiere</w:t>
      </w:r>
      <w:r w:rsidRPr="00892ACB">
        <w:rPr>
          <w:rFonts w:ascii="Avenir Next Condensed" w:hAnsi="Avenir Next Condensed"/>
          <w:sz w:val="24"/>
          <w:szCs w:val="24"/>
        </w:rPr>
        <w:t xml:space="preserve">, </w:t>
      </w:r>
      <w:r w:rsidR="00F55061">
        <w:rPr>
          <w:rFonts w:ascii="Avenir Next Condensed" w:hAnsi="Avenir Next Condensed"/>
          <w:sz w:val="24"/>
          <w:szCs w:val="24"/>
        </w:rPr>
        <w:t>die</w:t>
      </w:r>
      <w:r w:rsidRPr="00892ACB">
        <w:rPr>
          <w:rFonts w:ascii="Avenir Next Condensed" w:hAnsi="Avenir Next Condensed"/>
          <w:sz w:val="24"/>
          <w:szCs w:val="24"/>
        </w:rPr>
        <w:t xml:space="preserve"> in der DDR </w:t>
      </w:r>
      <w:r w:rsidR="00F55061">
        <w:rPr>
          <w:rFonts w:ascii="Avenir Next Condensed" w:hAnsi="Avenir Next Condensed"/>
          <w:sz w:val="24"/>
          <w:szCs w:val="24"/>
        </w:rPr>
        <w:t xml:space="preserve">und darüber hinaus </w:t>
      </w:r>
      <w:r w:rsidRPr="00892ACB">
        <w:rPr>
          <w:rFonts w:ascii="Avenir Next Condensed" w:hAnsi="Avenir Next Condensed"/>
          <w:sz w:val="24"/>
          <w:szCs w:val="24"/>
        </w:rPr>
        <w:t>therapeutisch eingesetzt wurden</w:t>
      </w:r>
      <w:r w:rsidR="00F55061">
        <w:rPr>
          <w:rFonts w:ascii="Avenir Next Condensed" w:hAnsi="Avenir Next Condensed"/>
          <w:sz w:val="24"/>
          <w:szCs w:val="24"/>
        </w:rPr>
        <w:t>.</w:t>
      </w:r>
      <w:r>
        <w:rPr>
          <w:rFonts w:ascii="Avenir Next Condensed" w:hAnsi="Avenir Next Condensed"/>
          <w:sz w:val="24"/>
          <w:szCs w:val="24"/>
        </w:rPr>
        <w:t xml:space="preserve"> </w:t>
      </w:r>
      <w:r w:rsidR="00E904E6">
        <w:rPr>
          <w:rFonts w:ascii="Avenir Next Condensed" w:hAnsi="Avenir Next Condensed"/>
          <w:sz w:val="24"/>
          <w:szCs w:val="24"/>
        </w:rPr>
        <w:t>Oder</w:t>
      </w:r>
      <w:r w:rsidR="00E904E6" w:rsidRPr="00892ACB">
        <w:rPr>
          <w:rFonts w:ascii="Avenir Next Condensed" w:hAnsi="Avenir Next Condensed"/>
          <w:sz w:val="24"/>
          <w:szCs w:val="24"/>
        </w:rPr>
        <w:t xml:space="preserve"> </w:t>
      </w:r>
      <w:r w:rsidR="00363E9E">
        <w:rPr>
          <w:rFonts w:ascii="Avenir Next Condensed" w:hAnsi="Avenir Next Condensed"/>
          <w:sz w:val="24"/>
          <w:szCs w:val="24"/>
        </w:rPr>
        <w:t xml:space="preserve">die kreativitätsfördernden Spielzeuge von </w:t>
      </w:r>
      <w:r w:rsidR="00131DC4">
        <w:rPr>
          <w:rFonts w:ascii="Avenir Next Condensed" w:hAnsi="Avenir Next Condensed"/>
          <w:sz w:val="24"/>
          <w:szCs w:val="24"/>
        </w:rPr>
        <w:t>«Hero</w:t>
      </w:r>
      <w:r w:rsidR="00F57FB6">
        <w:rPr>
          <w:rFonts w:ascii="Avenir Next Condensed" w:hAnsi="Avenir Next Condensed"/>
          <w:sz w:val="24"/>
          <w:szCs w:val="24"/>
        </w:rPr>
        <w:t>e</w:t>
      </w:r>
      <w:r w:rsidR="00131DC4">
        <w:rPr>
          <w:rFonts w:ascii="Avenir Next Condensed" w:hAnsi="Avenir Next Condensed"/>
          <w:sz w:val="24"/>
          <w:szCs w:val="24"/>
        </w:rPr>
        <w:t xml:space="preserve">s Will </w:t>
      </w:r>
      <w:proofErr w:type="spellStart"/>
      <w:r w:rsidR="00131DC4">
        <w:rPr>
          <w:rFonts w:ascii="Avenir Next Condensed" w:hAnsi="Avenir Next Condensed"/>
          <w:sz w:val="24"/>
          <w:szCs w:val="24"/>
        </w:rPr>
        <w:t>Rise</w:t>
      </w:r>
      <w:proofErr w:type="spellEnd"/>
      <w:r w:rsidR="00131DC4">
        <w:rPr>
          <w:rFonts w:ascii="Avenir Next Condensed" w:hAnsi="Avenir Next Condensed"/>
          <w:sz w:val="24"/>
          <w:szCs w:val="24"/>
        </w:rPr>
        <w:t xml:space="preserve">»-Gründerin </w:t>
      </w:r>
      <w:proofErr w:type="spellStart"/>
      <w:r w:rsidRPr="00350D1D">
        <w:rPr>
          <w:rFonts w:ascii="Avenir Next Condensed" w:hAnsi="Avenir Next Condensed"/>
          <w:i/>
          <w:iCs/>
          <w:sz w:val="24"/>
          <w:szCs w:val="24"/>
        </w:rPr>
        <w:t>Cas</w:t>
      </w:r>
      <w:proofErr w:type="spellEnd"/>
      <w:r w:rsidRPr="00350D1D">
        <w:rPr>
          <w:rFonts w:ascii="Avenir Next Condensed" w:hAnsi="Avenir Next Condensed"/>
          <w:i/>
          <w:iCs/>
          <w:sz w:val="24"/>
          <w:szCs w:val="24"/>
        </w:rPr>
        <w:t xml:space="preserve"> </w:t>
      </w:r>
      <w:proofErr w:type="spellStart"/>
      <w:r w:rsidRPr="00350D1D">
        <w:rPr>
          <w:rFonts w:ascii="Avenir Next Condensed" w:hAnsi="Avenir Next Condensed"/>
          <w:i/>
          <w:iCs/>
          <w:sz w:val="24"/>
          <w:szCs w:val="24"/>
        </w:rPr>
        <w:t>Holman</w:t>
      </w:r>
      <w:proofErr w:type="spellEnd"/>
      <w:r w:rsidRPr="00892ACB">
        <w:rPr>
          <w:rFonts w:ascii="Avenir Next Condensed" w:hAnsi="Avenir Next Condensed"/>
          <w:sz w:val="24"/>
          <w:szCs w:val="24"/>
        </w:rPr>
        <w:t xml:space="preserve">, </w:t>
      </w:r>
      <w:r w:rsidR="00363E9E">
        <w:rPr>
          <w:rFonts w:ascii="Avenir Next Condensed" w:hAnsi="Avenir Next Condensed"/>
          <w:sz w:val="24"/>
          <w:szCs w:val="24"/>
        </w:rPr>
        <w:t>die für</w:t>
      </w:r>
      <w:r w:rsidRPr="00892ACB">
        <w:rPr>
          <w:rFonts w:ascii="Avenir Next Condensed" w:hAnsi="Avenir Next Condensed"/>
          <w:sz w:val="24"/>
          <w:szCs w:val="24"/>
        </w:rPr>
        <w:t xml:space="preserve"> eine </w:t>
      </w:r>
      <w:r w:rsidR="00363E9E">
        <w:rPr>
          <w:rFonts w:ascii="Avenir Next Condensed" w:hAnsi="Avenir Next Condensed"/>
          <w:sz w:val="24"/>
          <w:szCs w:val="24"/>
        </w:rPr>
        <w:t xml:space="preserve">vielfältige und inklusive </w:t>
      </w:r>
      <w:r w:rsidRPr="00892ACB">
        <w:rPr>
          <w:rFonts w:ascii="Avenir Next Condensed" w:hAnsi="Avenir Next Condensed"/>
          <w:sz w:val="24"/>
          <w:szCs w:val="24"/>
        </w:rPr>
        <w:t xml:space="preserve">Welt </w:t>
      </w:r>
      <w:r w:rsidR="00363E9E">
        <w:rPr>
          <w:rFonts w:ascii="Avenir Next Condensed" w:hAnsi="Avenir Next Condensed"/>
          <w:sz w:val="24"/>
          <w:szCs w:val="24"/>
        </w:rPr>
        <w:t>stehen</w:t>
      </w:r>
      <w:r w:rsidRPr="00892ACB">
        <w:rPr>
          <w:rFonts w:ascii="Avenir Next Condensed" w:hAnsi="Avenir Next Condensed"/>
          <w:sz w:val="24"/>
          <w:szCs w:val="24"/>
        </w:rPr>
        <w:t>.</w:t>
      </w:r>
    </w:p>
    <w:p w14:paraId="4453AF5C" w14:textId="77777777" w:rsidR="00C153F3" w:rsidRDefault="00C153F3" w:rsidP="00892ACB">
      <w:pPr>
        <w:spacing w:line="276" w:lineRule="auto"/>
        <w:rPr>
          <w:rFonts w:ascii="Avenir Next Condensed" w:hAnsi="Avenir Next Condensed"/>
          <w:sz w:val="24"/>
          <w:szCs w:val="24"/>
        </w:rPr>
      </w:pPr>
    </w:p>
    <w:p w14:paraId="325D0BB0" w14:textId="4E56223B" w:rsidR="00892ACB" w:rsidRDefault="00892ACB" w:rsidP="00892ACB">
      <w:pPr>
        <w:spacing w:line="276" w:lineRule="auto"/>
        <w:rPr>
          <w:rFonts w:ascii="Avenir Next Condensed" w:hAnsi="Avenir Next Condensed"/>
          <w:sz w:val="24"/>
          <w:szCs w:val="24"/>
        </w:rPr>
      </w:pPr>
      <w:r w:rsidRPr="00892ACB">
        <w:rPr>
          <w:rFonts w:ascii="Avenir Next Condensed" w:hAnsi="Avenir Next Condensed"/>
          <w:sz w:val="24"/>
          <w:szCs w:val="24"/>
        </w:rPr>
        <w:t xml:space="preserve">Die porträtierten Frauen haben die Spielzeugwelt </w:t>
      </w:r>
      <w:r w:rsidR="00E904E6">
        <w:rPr>
          <w:rFonts w:ascii="Avenir Next Condensed" w:hAnsi="Avenir Next Condensed"/>
          <w:sz w:val="24"/>
          <w:szCs w:val="24"/>
        </w:rPr>
        <w:t xml:space="preserve">nachhaltig </w:t>
      </w:r>
      <w:r w:rsidRPr="00892ACB">
        <w:rPr>
          <w:rFonts w:ascii="Avenir Next Condensed" w:hAnsi="Avenir Next Condensed"/>
          <w:sz w:val="24"/>
          <w:szCs w:val="24"/>
        </w:rPr>
        <w:t>geprägt und durch Innovationen und Unternehmerinnengeist eine Vielzahl von Spielsachen geschaffen, die heute in Museen auf der ganzen Welt vertreten sind.</w:t>
      </w:r>
    </w:p>
    <w:p w14:paraId="596C202D" w14:textId="77777777" w:rsidR="00414A8E" w:rsidRDefault="00414A8E" w:rsidP="00892ACB">
      <w:pPr>
        <w:spacing w:line="276" w:lineRule="auto"/>
        <w:rPr>
          <w:rFonts w:ascii="Avenir Next Condensed" w:hAnsi="Avenir Next Condensed"/>
          <w:sz w:val="24"/>
          <w:szCs w:val="24"/>
        </w:rPr>
      </w:pPr>
    </w:p>
    <w:p w14:paraId="2BF34E76" w14:textId="67620DA0" w:rsidR="00414A8E" w:rsidRPr="00664726" w:rsidRDefault="00A5225F" w:rsidP="000A7BF6">
      <w:pPr>
        <w:spacing w:after="160" w:line="259" w:lineRule="auto"/>
        <w:rPr>
          <w:rFonts w:ascii="Avenir Next Condensed" w:hAnsi="Avenir Next Condensed"/>
          <w:b/>
          <w:sz w:val="24"/>
          <w:szCs w:val="24"/>
        </w:rPr>
      </w:pPr>
      <w:r>
        <w:rPr>
          <w:rFonts w:ascii="Avenir Next Condensed" w:hAnsi="Avenir Next Condensed"/>
          <w:b/>
          <w:sz w:val="24"/>
          <w:szCs w:val="24"/>
        </w:rPr>
        <w:br w:type="page"/>
      </w:r>
      <w:r w:rsidR="00414A8E" w:rsidRPr="00664726">
        <w:rPr>
          <w:rFonts w:ascii="Avenir Next Condensed" w:hAnsi="Avenir Next Condensed"/>
          <w:b/>
          <w:sz w:val="24"/>
          <w:szCs w:val="24"/>
        </w:rPr>
        <w:lastRenderedPageBreak/>
        <w:t>Interaktive Spielmöglichkeiten und vielfältiges Begleitprogramm</w:t>
      </w:r>
    </w:p>
    <w:p w14:paraId="3015C5E8" w14:textId="77777777" w:rsidR="00414A8E" w:rsidRDefault="00414A8E" w:rsidP="00414A8E">
      <w:pPr>
        <w:spacing w:line="276" w:lineRule="auto"/>
        <w:rPr>
          <w:rFonts w:ascii="Avenir Next Condensed" w:hAnsi="Avenir Next Condensed"/>
          <w:sz w:val="24"/>
          <w:szCs w:val="24"/>
        </w:rPr>
      </w:pPr>
    </w:p>
    <w:p w14:paraId="369638C7" w14:textId="5ACCAA80" w:rsidR="002D6966" w:rsidRDefault="00A1335E" w:rsidP="00F55061">
      <w:pPr>
        <w:spacing w:line="276" w:lineRule="auto"/>
        <w:rPr>
          <w:rFonts w:ascii="Avenir Next Condensed" w:hAnsi="Avenir Next Condensed"/>
          <w:sz w:val="24"/>
          <w:szCs w:val="24"/>
        </w:rPr>
      </w:pPr>
      <w:r>
        <w:rPr>
          <w:rFonts w:ascii="Avenir Next Condensed" w:hAnsi="Avenir Next Condensed"/>
          <w:sz w:val="24"/>
          <w:szCs w:val="24"/>
        </w:rPr>
        <w:t>Die Spiele, Tiere, Puppen und Bären sind über das ganze Museum verteilt</w:t>
      </w:r>
      <w:r w:rsidR="00E904E6">
        <w:rPr>
          <w:rFonts w:ascii="Avenir Next Condensed" w:hAnsi="Avenir Next Condensed"/>
          <w:sz w:val="24"/>
          <w:szCs w:val="24"/>
        </w:rPr>
        <w:t>, f</w:t>
      </w:r>
      <w:r>
        <w:rPr>
          <w:rFonts w:ascii="Avenir Next Condensed" w:hAnsi="Avenir Next Condensed"/>
          <w:sz w:val="24"/>
          <w:szCs w:val="24"/>
        </w:rPr>
        <w:t xml:space="preserve">ür Kinder gibt es interaktive </w:t>
      </w:r>
      <w:r w:rsidR="007C1078">
        <w:rPr>
          <w:rFonts w:ascii="Avenir Next Condensed" w:hAnsi="Avenir Next Condensed"/>
          <w:sz w:val="24"/>
          <w:szCs w:val="24"/>
        </w:rPr>
        <w:t>Spiel</w:t>
      </w:r>
      <w:r w:rsidR="00C07467">
        <w:rPr>
          <w:rFonts w:ascii="Avenir Next Condensed" w:hAnsi="Avenir Next Condensed"/>
          <w:sz w:val="24"/>
          <w:szCs w:val="24"/>
        </w:rPr>
        <w:t>möglichkeiten</w:t>
      </w:r>
      <w:r w:rsidR="00DB6655">
        <w:rPr>
          <w:rFonts w:ascii="Avenir Next Condensed" w:hAnsi="Avenir Next Condensed"/>
          <w:sz w:val="24"/>
          <w:szCs w:val="24"/>
        </w:rPr>
        <w:t xml:space="preserve"> und die</w:t>
      </w:r>
      <w:r w:rsidR="00FF2E55">
        <w:rPr>
          <w:rFonts w:ascii="Avenir Next Condensed" w:hAnsi="Avenir Next Condensed"/>
          <w:sz w:val="24"/>
          <w:szCs w:val="24"/>
        </w:rPr>
        <w:t xml:space="preserve"> animierte Erzähltour</w:t>
      </w:r>
      <w:r w:rsidR="00414A8E">
        <w:rPr>
          <w:rFonts w:ascii="Avenir Next Condensed" w:hAnsi="Avenir Next Condensed"/>
          <w:sz w:val="24"/>
          <w:szCs w:val="24"/>
        </w:rPr>
        <w:t xml:space="preserve"> </w:t>
      </w:r>
      <w:r w:rsidR="00DB6655">
        <w:rPr>
          <w:rFonts w:ascii="Avenir Next Condensed" w:hAnsi="Avenir Next Condensed"/>
          <w:sz w:val="24"/>
          <w:szCs w:val="24"/>
        </w:rPr>
        <w:t>wurde um mehrere</w:t>
      </w:r>
      <w:r w:rsidR="00FF2E55">
        <w:rPr>
          <w:rFonts w:ascii="Avenir Next Condensed" w:hAnsi="Avenir Next Condensed"/>
          <w:sz w:val="24"/>
          <w:szCs w:val="24"/>
        </w:rPr>
        <w:t xml:space="preserve"> Stationen erweitert. </w:t>
      </w:r>
      <w:r w:rsidR="007C1078">
        <w:rPr>
          <w:rFonts w:ascii="Avenir Next Condensed" w:hAnsi="Avenir Next Condensed"/>
          <w:sz w:val="24"/>
          <w:szCs w:val="24"/>
        </w:rPr>
        <w:t xml:space="preserve">Jeden Monat rückt eine der Frauen durch eine Veranstaltung ins Zentrum: </w:t>
      </w:r>
      <w:r w:rsidR="00DB6655">
        <w:rPr>
          <w:rFonts w:ascii="Avenir Next Condensed" w:hAnsi="Avenir Next Condensed"/>
          <w:sz w:val="24"/>
          <w:szCs w:val="24"/>
        </w:rPr>
        <w:t>I</w:t>
      </w:r>
      <w:r w:rsidR="007C1078">
        <w:rPr>
          <w:rFonts w:ascii="Avenir Next Condensed" w:hAnsi="Avenir Next Condensed"/>
          <w:sz w:val="24"/>
          <w:szCs w:val="24"/>
        </w:rPr>
        <w:t xml:space="preserve">m April </w:t>
      </w:r>
      <w:r w:rsidR="00E904E6">
        <w:rPr>
          <w:rFonts w:ascii="Avenir Next Condensed" w:hAnsi="Avenir Next Condensed"/>
          <w:sz w:val="24"/>
          <w:szCs w:val="24"/>
        </w:rPr>
        <w:t xml:space="preserve">etwa </w:t>
      </w:r>
      <w:r w:rsidR="007C1078">
        <w:rPr>
          <w:rFonts w:ascii="Avenir Next Condensed" w:hAnsi="Avenir Next Condensed"/>
          <w:sz w:val="24"/>
          <w:szCs w:val="24"/>
        </w:rPr>
        <w:t xml:space="preserve">wird das Schaufenster des Museums </w:t>
      </w:r>
      <w:r w:rsidR="00E904E6">
        <w:rPr>
          <w:rFonts w:ascii="Avenir Next Condensed" w:hAnsi="Avenir Next Condensed"/>
          <w:sz w:val="24"/>
          <w:szCs w:val="24"/>
        </w:rPr>
        <w:t xml:space="preserve">zur </w:t>
      </w:r>
      <w:r w:rsidR="007C1078">
        <w:rPr>
          <w:rFonts w:ascii="Avenir Next Condensed" w:hAnsi="Avenir Next Condensed"/>
          <w:sz w:val="24"/>
          <w:szCs w:val="24"/>
        </w:rPr>
        <w:t>begehbar</w:t>
      </w:r>
      <w:r w:rsidR="00E904E6">
        <w:rPr>
          <w:rFonts w:ascii="Avenir Next Condensed" w:hAnsi="Avenir Next Condensed"/>
          <w:sz w:val="24"/>
          <w:szCs w:val="24"/>
        </w:rPr>
        <w:t>en</w:t>
      </w:r>
      <w:r w:rsidR="007C1078">
        <w:rPr>
          <w:rFonts w:ascii="Avenir Next Condensed" w:hAnsi="Avenir Next Condensed"/>
          <w:sz w:val="24"/>
          <w:szCs w:val="24"/>
        </w:rPr>
        <w:t xml:space="preserve"> Spielfläche umgebaut </w:t>
      </w:r>
      <w:r w:rsidR="00E904E6">
        <w:rPr>
          <w:rFonts w:ascii="Avenir Next Condensed" w:hAnsi="Avenir Next Condensed"/>
          <w:sz w:val="24"/>
          <w:szCs w:val="24"/>
        </w:rPr>
        <w:t xml:space="preserve">– </w:t>
      </w:r>
      <w:r w:rsidR="007C1078">
        <w:rPr>
          <w:rFonts w:ascii="Avenir Next Condensed" w:hAnsi="Avenir Next Condensed"/>
          <w:sz w:val="24"/>
          <w:szCs w:val="24"/>
        </w:rPr>
        <w:t xml:space="preserve">mit </w:t>
      </w:r>
      <w:proofErr w:type="spellStart"/>
      <w:r w:rsidR="007C1078">
        <w:rPr>
          <w:rFonts w:ascii="Avenir Next Condensed" w:hAnsi="Avenir Next Condensed"/>
          <w:sz w:val="24"/>
          <w:szCs w:val="24"/>
        </w:rPr>
        <w:t>Cas</w:t>
      </w:r>
      <w:proofErr w:type="spellEnd"/>
      <w:r w:rsidR="007C1078">
        <w:rPr>
          <w:rFonts w:ascii="Avenir Next Condensed" w:hAnsi="Avenir Next Condensed"/>
          <w:sz w:val="24"/>
          <w:szCs w:val="24"/>
        </w:rPr>
        <w:t xml:space="preserve"> </w:t>
      </w:r>
      <w:proofErr w:type="spellStart"/>
      <w:r w:rsidR="007C1078">
        <w:rPr>
          <w:rFonts w:ascii="Avenir Next Condensed" w:hAnsi="Avenir Next Condensed"/>
          <w:sz w:val="24"/>
          <w:szCs w:val="24"/>
        </w:rPr>
        <w:t>Holmans</w:t>
      </w:r>
      <w:proofErr w:type="spellEnd"/>
      <w:r w:rsidR="007C1078">
        <w:rPr>
          <w:rFonts w:ascii="Avenir Next Condensed" w:hAnsi="Avenir Next Condensed"/>
          <w:sz w:val="24"/>
          <w:szCs w:val="24"/>
        </w:rPr>
        <w:t xml:space="preserve"> </w:t>
      </w:r>
      <w:r w:rsidR="00E904E6">
        <w:rPr>
          <w:rFonts w:ascii="Avenir Next Condensed" w:hAnsi="Avenir Next Condensed"/>
          <w:sz w:val="24"/>
          <w:szCs w:val="24"/>
        </w:rPr>
        <w:t>«</w:t>
      </w:r>
      <w:proofErr w:type="spellStart"/>
      <w:r w:rsidR="007C1078">
        <w:rPr>
          <w:rFonts w:ascii="Avenir Next Condensed" w:hAnsi="Avenir Next Condensed"/>
          <w:sz w:val="24"/>
          <w:szCs w:val="24"/>
        </w:rPr>
        <w:t>Rigamajig</w:t>
      </w:r>
      <w:proofErr w:type="spellEnd"/>
      <w:r w:rsidR="00E904E6">
        <w:rPr>
          <w:rFonts w:ascii="Avenir Next Condensed" w:hAnsi="Avenir Next Condensed"/>
          <w:sz w:val="24"/>
          <w:szCs w:val="24"/>
        </w:rPr>
        <w:t>». I</w:t>
      </w:r>
      <w:r w:rsidR="007C1078">
        <w:rPr>
          <w:rFonts w:ascii="Avenir Next Condensed" w:hAnsi="Avenir Next Condensed"/>
          <w:sz w:val="24"/>
          <w:szCs w:val="24"/>
        </w:rPr>
        <w:t>m September können</w:t>
      </w:r>
      <w:r w:rsidR="00E904E6">
        <w:rPr>
          <w:rFonts w:ascii="Avenir Next Condensed" w:hAnsi="Avenir Next Condensed"/>
          <w:sz w:val="24"/>
          <w:szCs w:val="24"/>
        </w:rPr>
        <w:t xml:space="preserve"> </w:t>
      </w:r>
      <w:r w:rsidR="008B12E8" w:rsidRPr="00296E64">
        <w:rPr>
          <w:rFonts w:ascii="Avenir Next Condensed" w:hAnsi="Avenir Next Condensed"/>
          <w:sz w:val="24"/>
          <w:szCs w:val="24"/>
        </w:rPr>
        <w:t>Wurfkissen</w:t>
      </w:r>
      <w:r w:rsidR="00E904E6" w:rsidRPr="00296E64">
        <w:rPr>
          <w:rFonts w:ascii="Avenir Next Condensed" w:hAnsi="Avenir Next Condensed"/>
          <w:sz w:val="24"/>
          <w:szCs w:val="24"/>
        </w:rPr>
        <w:t>,</w:t>
      </w:r>
      <w:r w:rsidR="007C1078" w:rsidRPr="00296E64">
        <w:rPr>
          <w:rFonts w:ascii="Avenir Next Condensed" w:hAnsi="Avenir Next Condensed"/>
          <w:sz w:val="24"/>
          <w:szCs w:val="24"/>
        </w:rPr>
        <w:t xml:space="preserve"> </w:t>
      </w:r>
      <w:r w:rsidR="00E904E6" w:rsidRPr="00296E64">
        <w:rPr>
          <w:rFonts w:ascii="Avenir Next Condensed" w:hAnsi="Avenir Next Condensed"/>
          <w:sz w:val="24"/>
          <w:szCs w:val="24"/>
        </w:rPr>
        <w:t>sogenannte</w:t>
      </w:r>
      <w:r w:rsidR="00E904E6">
        <w:rPr>
          <w:rFonts w:ascii="Avenir Next Condensed" w:hAnsi="Avenir Next Condensed"/>
          <w:sz w:val="24"/>
          <w:szCs w:val="24"/>
        </w:rPr>
        <w:t xml:space="preserve"> </w:t>
      </w:r>
      <w:proofErr w:type="spellStart"/>
      <w:r w:rsidR="007C1078">
        <w:rPr>
          <w:rFonts w:ascii="Avenir Next Condensed" w:hAnsi="Avenir Next Condensed"/>
          <w:sz w:val="24"/>
          <w:szCs w:val="24"/>
        </w:rPr>
        <w:t>Betthüpfer</w:t>
      </w:r>
      <w:proofErr w:type="spellEnd"/>
      <w:r w:rsidR="00E904E6">
        <w:rPr>
          <w:rFonts w:ascii="Avenir Next Condensed" w:hAnsi="Avenir Next Condensed"/>
          <w:sz w:val="24"/>
          <w:szCs w:val="24"/>
        </w:rPr>
        <w:t>,</w:t>
      </w:r>
      <w:r w:rsidR="007C1078">
        <w:rPr>
          <w:rFonts w:ascii="Avenir Next Condensed" w:hAnsi="Avenir Next Condensed"/>
          <w:sz w:val="24"/>
          <w:szCs w:val="24"/>
        </w:rPr>
        <w:t xml:space="preserve"> nach Entwürfen von Renate Müller genäht werden. </w:t>
      </w:r>
      <w:r w:rsidR="007C7D48">
        <w:rPr>
          <w:rFonts w:ascii="Avenir Next Condensed" w:hAnsi="Avenir Next Condensed"/>
          <w:sz w:val="24"/>
          <w:szCs w:val="24"/>
        </w:rPr>
        <w:t xml:space="preserve">Ein </w:t>
      </w:r>
      <w:r w:rsidR="007C1078">
        <w:rPr>
          <w:rFonts w:ascii="Avenir Next Condensed" w:hAnsi="Avenir Next Condensed"/>
          <w:sz w:val="24"/>
          <w:szCs w:val="24"/>
        </w:rPr>
        <w:t xml:space="preserve">Highlight ist </w:t>
      </w:r>
      <w:r w:rsidR="00E904E6">
        <w:rPr>
          <w:rFonts w:ascii="Avenir Next Condensed" w:hAnsi="Avenir Next Condensed"/>
          <w:sz w:val="24"/>
          <w:szCs w:val="24"/>
        </w:rPr>
        <w:t xml:space="preserve">auch dieses Jahr </w:t>
      </w:r>
      <w:r w:rsidR="007C1078">
        <w:rPr>
          <w:rFonts w:ascii="Avenir Next Condensed" w:hAnsi="Avenir Next Condensed"/>
          <w:sz w:val="24"/>
          <w:szCs w:val="24"/>
        </w:rPr>
        <w:t>das grosse Sommerfest Ende August mit zahlreichen Spiel- und Bastelstationen</w:t>
      </w:r>
      <w:r w:rsidR="00C07467">
        <w:rPr>
          <w:rFonts w:ascii="Avenir Next Condensed" w:hAnsi="Avenir Next Condensed"/>
          <w:sz w:val="24"/>
          <w:szCs w:val="24"/>
        </w:rPr>
        <w:t xml:space="preserve"> </w:t>
      </w:r>
      <w:r w:rsidR="00E904E6">
        <w:rPr>
          <w:rFonts w:ascii="Avenir Next Condensed" w:hAnsi="Avenir Next Condensed"/>
          <w:sz w:val="24"/>
          <w:szCs w:val="24"/>
        </w:rPr>
        <w:t xml:space="preserve">sowie </w:t>
      </w:r>
      <w:r w:rsidR="00C07467">
        <w:rPr>
          <w:rFonts w:ascii="Avenir Next Condensed" w:hAnsi="Avenir Next Condensed"/>
          <w:sz w:val="24"/>
          <w:szCs w:val="24"/>
        </w:rPr>
        <w:t>einem Wettbewerb.</w:t>
      </w:r>
    </w:p>
    <w:p w14:paraId="0B845BF5" w14:textId="77777777" w:rsidR="00414A8E" w:rsidRDefault="00414A8E" w:rsidP="00F55061">
      <w:pPr>
        <w:spacing w:line="276" w:lineRule="auto"/>
        <w:rPr>
          <w:rFonts w:ascii="Avenir Next Condensed" w:hAnsi="Avenir Next Condensed"/>
          <w:sz w:val="24"/>
          <w:szCs w:val="24"/>
        </w:rPr>
      </w:pPr>
    </w:p>
    <w:p w14:paraId="3C0CFBF7" w14:textId="77777777" w:rsidR="00401F6B" w:rsidRPr="00296E64" w:rsidRDefault="0010215E" w:rsidP="00296E64">
      <w:pPr>
        <w:spacing w:line="276" w:lineRule="auto"/>
        <w:rPr>
          <w:rFonts w:ascii="Avenir Next Condensed" w:hAnsi="Avenir Next Condensed"/>
          <w:b/>
          <w:spacing w:val="50"/>
          <w:sz w:val="32"/>
          <w:szCs w:val="32"/>
        </w:rPr>
      </w:pPr>
      <w:r w:rsidRPr="00E86771">
        <w:rPr>
          <w:rFonts w:ascii="Avenir Next Condensed" w:hAnsi="Avenir Next Condensed"/>
          <w:b/>
          <w:spacing w:val="50"/>
          <w:sz w:val="32"/>
          <w:szCs w:val="32"/>
        </w:rPr>
        <w:t>Begleitprogramm</w:t>
      </w:r>
    </w:p>
    <w:p w14:paraId="592B0C1E" w14:textId="77777777" w:rsidR="0078192C" w:rsidRDefault="0078192C" w:rsidP="0078192C">
      <w:pPr>
        <w:rPr>
          <w:rFonts w:ascii="Avenir Next Condensed" w:hAnsi="Avenir Next Condensed"/>
          <w:b/>
          <w:spacing w:val="50"/>
          <w:sz w:val="24"/>
          <w:szCs w:val="24"/>
        </w:rPr>
      </w:pPr>
    </w:p>
    <w:p w14:paraId="637CCF7C"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Freitag, 8. März 11 – 16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Ausstellungseröffnung</w:t>
      </w:r>
    </w:p>
    <w:p w14:paraId="4630BA2A" w14:textId="77777777" w:rsidR="00794C10" w:rsidRPr="00794C10" w:rsidRDefault="00794C10" w:rsidP="00794C10">
      <w:pPr>
        <w:spacing w:after="160" w:line="259" w:lineRule="auto"/>
        <w:rPr>
          <w:rFonts w:asciiTheme="minorHAnsi" w:eastAsiaTheme="minorHAnsi" w:hAnsiTheme="minorHAnsi" w:cstheme="minorBidi"/>
          <w:i/>
          <w:iCs/>
          <w:lang w:eastAsia="en-US"/>
        </w:rPr>
      </w:pPr>
      <w:r w:rsidRPr="00794C10">
        <w:rPr>
          <w:rFonts w:asciiTheme="minorHAnsi" w:eastAsiaTheme="minorHAnsi" w:hAnsiTheme="minorHAnsi" w:cstheme="minorBidi"/>
          <w:lang w:eastAsia="en-US"/>
        </w:rPr>
        <w:t>Sonntag, 17. März 11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 xml:space="preserve">Margarete </w:t>
      </w:r>
      <w:proofErr w:type="spellStart"/>
      <w:r w:rsidRPr="00794C10">
        <w:rPr>
          <w:rFonts w:asciiTheme="minorHAnsi" w:eastAsiaTheme="minorHAnsi" w:hAnsiTheme="minorHAnsi" w:cstheme="minorBidi"/>
          <w:b/>
          <w:bCs/>
          <w:lang w:eastAsia="en-US"/>
        </w:rPr>
        <w:t>Steiff</w:t>
      </w:r>
      <w:proofErr w:type="spellEnd"/>
      <w:r w:rsidRPr="00794C10">
        <w:rPr>
          <w:rFonts w:asciiTheme="minorHAnsi" w:eastAsiaTheme="minorHAnsi" w:hAnsiTheme="minorHAnsi" w:cstheme="minorBidi"/>
          <w:b/>
          <w:bCs/>
          <w:lang w:eastAsia="en-US"/>
        </w:rPr>
        <w:t xml:space="preserve"> – Kino</w:t>
      </w:r>
      <w:r w:rsidRPr="00794C10">
        <w:rPr>
          <w:rFonts w:asciiTheme="minorHAnsi" w:eastAsiaTheme="minorHAnsi" w:hAnsiTheme="minorHAnsi" w:cstheme="minorBidi"/>
          <w:lang w:eastAsia="en-US"/>
        </w:rPr>
        <w:br/>
        <w:t xml:space="preserve">Film: Margarete </w:t>
      </w:r>
      <w:proofErr w:type="spellStart"/>
      <w:r w:rsidRPr="00794C10">
        <w:rPr>
          <w:rFonts w:asciiTheme="minorHAnsi" w:eastAsiaTheme="minorHAnsi" w:hAnsiTheme="minorHAnsi" w:cstheme="minorBidi"/>
          <w:lang w:eastAsia="en-US"/>
        </w:rPr>
        <w:t>Steiff</w:t>
      </w:r>
      <w:proofErr w:type="spellEnd"/>
      <w:r w:rsidRPr="00794C10">
        <w:rPr>
          <w:rFonts w:asciiTheme="minorHAnsi" w:eastAsiaTheme="minorHAnsi" w:hAnsiTheme="minorHAnsi" w:cstheme="minorBidi"/>
          <w:lang w:eastAsia="en-US"/>
        </w:rPr>
        <w:t>, 2005, FSK 0</w:t>
      </w:r>
      <w:r w:rsidRPr="00794C10">
        <w:rPr>
          <w:rFonts w:asciiTheme="minorHAnsi" w:eastAsiaTheme="minorHAnsi" w:hAnsiTheme="minorHAnsi" w:cstheme="minorBidi"/>
          <w:lang w:eastAsia="en-US"/>
        </w:rPr>
        <w:br/>
        <w:t>Ort: Stadtkino Basel</w:t>
      </w:r>
    </w:p>
    <w:p w14:paraId="5662A93C"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Mittwoch, 3. April 10 – 12 Uhr</w:t>
      </w:r>
      <w:r w:rsidRPr="00794C10">
        <w:rPr>
          <w:rFonts w:asciiTheme="minorHAnsi" w:eastAsiaTheme="minorHAnsi" w:hAnsiTheme="minorHAnsi" w:cstheme="minorBidi"/>
          <w:lang w:eastAsia="en-US"/>
        </w:rPr>
        <w:tab/>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Mittwochmatinee</w:t>
      </w:r>
      <w:r w:rsidRPr="00794C10">
        <w:rPr>
          <w:rFonts w:asciiTheme="minorHAnsi" w:eastAsiaTheme="minorHAnsi" w:hAnsiTheme="minorHAnsi" w:cstheme="minorBidi"/>
          <w:lang w:eastAsia="en-US"/>
        </w:rPr>
        <w:br/>
        <w:t>Führung durch die Ausstellung, anschl. Kaffee &amp; Kuchen</w:t>
      </w:r>
    </w:p>
    <w:p w14:paraId="220343AE"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Samstag, 13. April 10 – 18 Uhr</w:t>
      </w:r>
      <w:r w:rsidRPr="00794C10">
        <w:rPr>
          <w:rFonts w:asciiTheme="minorHAnsi" w:eastAsiaTheme="minorHAnsi" w:hAnsiTheme="minorHAnsi" w:cstheme="minorBidi"/>
          <w:lang w:eastAsia="en-US"/>
        </w:rPr>
        <w:br/>
      </w:r>
      <w:proofErr w:type="spellStart"/>
      <w:r w:rsidRPr="00794C10">
        <w:rPr>
          <w:rFonts w:asciiTheme="minorHAnsi" w:eastAsiaTheme="minorHAnsi" w:hAnsiTheme="minorHAnsi" w:cstheme="minorBidi"/>
          <w:b/>
          <w:bCs/>
          <w:lang w:eastAsia="en-US"/>
        </w:rPr>
        <w:t>Cas</w:t>
      </w:r>
      <w:proofErr w:type="spellEnd"/>
      <w:r w:rsidRPr="00794C10">
        <w:rPr>
          <w:rFonts w:asciiTheme="minorHAnsi" w:eastAsiaTheme="minorHAnsi" w:hAnsiTheme="minorHAnsi" w:cstheme="minorBidi"/>
          <w:b/>
          <w:bCs/>
          <w:lang w:eastAsia="en-US"/>
        </w:rPr>
        <w:t xml:space="preserve"> </w:t>
      </w:r>
      <w:proofErr w:type="spellStart"/>
      <w:r w:rsidRPr="00794C10">
        <w:rPr>
          <w:rFonts w:asciiTheme="minorHAnsi" w:eastAsiaTheme="minorHAnsi" w:hAnsiTheme="minorHAnsi" w:cstheme="minorBidi"/>
          <w:b/>
          <w:bCs/>
          <w:lang w:eastAsia="en-US"/>
        </w:rPr>
        <w:t>Holman</w:t>
      </w:r>
      <w:proofErr w:type="spellEnd"/>
      <w:r w:rsidRPr="00794C10">
        <w:rPr>
          <w:rFonts w:asciiTheme="minorHAnsi" w:eastAsiaTheme="minorHAnsi" w:hAnsiTheme="minorHAnsi" w:cstheme="minorBidi"/>
          <w:b/>
          <w:bCs/>
          <w:lang w:eastAsia="en-US"/>
        </w:rPr>
        <w:t xml:space="preserve"> – Schaufenstereröffnung</w:t>
      </w:r>
    </w:p>
    <w:p w14:paraId="72483EBA"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Sonntag, 5. Mai 10 – 16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Elizabeth Magie Phillips – Monopoly-Tag</w:t>
      </w:r>
    </w:p>
    <w:p w14:paraId="589B6193"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Mittwoch, 22. Mai 14 – 17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 xml:space="preserve">Schweizer Vorlesetag </w:t>
      </w:r>
      <w:r w:rsidRPr="00794C10">
        <w:rPr>
          <w:rFonts w:asciiTheme="minorHAnsi" w:eastAsiaTheme="minorHAnsi" w:hAnsiTheme="minorHAnsi" w:cstheme="minorBidi"/>
          <w:lang w:eastAsia="en-US"/>
        </w:rPr>
        <w:br/>
        <w:t xml:space="preserve">Eintauchen in die Geschichten berühmter Autorinnen wie Astrid Lindgren, Trudi Gerster u.v.m., vorgelesen von </w:t>
      </w:r>
      <w:proofErr w:type="spellStart"/>
      <w:r w:rsidRPr="00794C10">
        <w:rPr>
          <w:rFonts w:asciiTheme="minorHAnsi" w:eastAsiaTheme="minorHAnsi" w:hAnsiTheme="minorHAnsi" w:cstheme="minorBidi"/>
          <w:lang w:eastAsia="en-US"/>
        </w:rPr>
        <w:t>Märchenerzähler:innen</w:t>
      </w:r>
      <w:proofErr w:type="spellEnd"/>
      <w:r w:rsidR="00203C05">
        <w:rPr>
          <w:rFonts w:asciiTheme="minorHAnsi" w:eastAsiaTheme="minorHAnsi" w:hAnsiTheme="minorHAnsi" w:cstheme="minorBidi"/>
          <w:lang w:eastAsia="en-US"/>
        </w:rPr>
        <w:t>.</w:t>
      </w:r>
    </w:p>
    <w:p w14:paraId="5BFB35EB"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Sonntag, 16. Juni 11 – 18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 xml:space="preserve">Kruse, Morgenthaler, </w:t>
      </w:r>
      <w:proofErr w:type="spellStart"/>
      <w:r w:rsidRPr="00794C10">
        <w:rPr>
          <w:rFonts w:asciiTheme="minorHAnsi" w:eastAsiaTheme="minorHAnsi" w:hAnsiTheme="minorHAnsi" w:cstheme="minorBidi"/>
          <w:b/>
          <w:bCs/>
          <w:lang w:eastAsia="en-US"/>
        </w:rPr>
        <w:t>Scavini</w:t>
      </w:r>
      <w:proofErr w:type="spellEnd"/>
      <w:r w:rsidRPr="00794C10">
        <w:rPr>
          <w:rFonts w:asciiTheme="minorHAnsi" w:eastAsiaTheme="minorHAnsi" w:hAnsiTheme="minorHAnsi" w:cstheme="minorBidi"/>
          <w:b/>
          <w:bCs/>
          <w:lang w:eastAsia="en-US"/>
        </w:rPr>
        <w:t xml:space="preserve"> – Puppennachmittag </w:t>
      </w:r>
      <w:r w:rsidRPr="00794C10">
        <w:rPr>
          <w:rFonts w:asciiTheme="minorHAnsi" w:eastAsiaTheme="minorHAnsi" w:hAnsiTheme="minorHAnsi" w:cstheme="minorBidi"/>
          <w:lang w:eastAsia="en-US"/>
        </w:rPr>
        <w:br/>
        <w:t>Blumenkränze &amp; Flechtfrisuren</w:t>
      </w:r>
    </w:p>
    <w:p w14:paraId="4F505954"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Samstag, 6. Juli 10 – 18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 xml:space="preserve">Alma </w:t>
      </w:r>
      <w:proofErr w:type="spellStart"/>
      <w:r w:rsidRPr="00794C10">
        <w:rPr>
          <w:rFonts w:asciiTheme="minorHAnsi" w:eastAsiaTheme="minorHAnsi" w:hAnsiTheme="minorHAnsi" w:cstheme="minorBidi"/>
          <w:b/>
          <w:bCs/>
          <w:lang w:eastAsia="en-US"/>
        </w:rPr>
        <w:t>Siedhoff-Buscher</w:t>
      </w:r>
      <w:proofErr w:type="spellEnd"/>
      <w:r w:rsidRPr="00794C10">
        <w:rPr>
          <w:rFonts w:asciiTheme="minorHAnsi" w:eastAsiaTheme="minorHAnsi" w:hAnsiTheme="minorHAnsi" w:cstheme="minorBidi"/>
          <w:b/>
          <w:bCs/>
          <w:lang w:eastAsia="en-US"/>
        </w:rPr>
        <w:t xml:space="preserve"> –</w:t>
      </w:r>
      <w:r w:rsidRPr="00794C10">
        <w:rPr>
          <w:rFonts w:asciiTheme="minorHAnsi" w:eastAsiaTheme="minorHAnsi" w:hAnsiTheme="minorHAnsi" w:cstheme="minorBidi"/>
          <w:lang w:eastAsia="en-US"/>
        </w:rPr>
        <w:t xml:space="preserve"> </w:t>
      </w:r>
      <w:r w:rsidRPr="00794C10">
        <w:rPr>
          <w:rFonts w:asciiTheme="minorHAnsi" w:eastAsiaTheme="minorHAnsi" w:hAnsiTheme="minorHAnsi" w:cstheme="minorBidi"/>
          <w:b/>
          <w:bCs/>
          <w:lang w:eastAsia="en-US"/>
        </w:rPr>
        <w:t>10 000 Holzbauklötze</w:t>
      </w:r>
    </w:p>
    <w:p w14:paraId="587FC700"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Sonntag 25. August 10 –</w:t>
      </w:r>
      <w:r w:rsidR="00203C05">
        <w:rPr>
          <w:rFonts w:asciiTheme="minorHAnsi" w:eastAsiaTheme="minorHAnsi" w:hAnsiTheme="minorHAnsi" w:cstheme="minorBidi"/>
          <w:lang w:eastAsia="en-US"/>
        </w:rPr>
        <w:t xml:space="preserve"> </w:t>
      </w:r>
      <w:r w:rsidRPr="00794C10">
        <w:rPr>
          <w:rFonts w:asciiTheme="minorHAnsi" w:eastAsiaTheme="minorHAnsi" w:hAnsiTheme="minorHAnsi" w:cstheme="minorBidi"/>
          <w:lang w:eastAsia="en-US"/>
        </w:rPr>
        <w:t>16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 xml:space="preserve">Sommerfest </w:t>
      </w:r>
      <w:r w:rsidRPr="00794C10">
        <w:rPr>
          <w:rFonts w:asciiTheme="minorHAnsi" w:eastAsiaTheme="minorHAnsi" w:hAnsiTheme="minorHAnsi" w:cstheme="minorBidi"/>
          <w:lang w:eastAsia="en-US"/>
        </w:rPr>
        <w:br/>
        <w:t>Es ist wieder Zeit für unsere legendäre Sommersause – mit Bastelspass, verschiedensten Spielen und kulinarischen Herrlichkeiten. Komm vorbei und bring deine Freunde mit!</w:t>
      </w:r>
    </w:p>
    <w:p w14:paraId="390242E3"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lastRenderedPageBreak/>
        <w:t>Mittwoch, 28. August 10 – 12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Mittwochmatinee</w:t>
      </w:r>
      <w:r w:rsidRPr="00794C10">
        <w:rPr>
          <w:rFonts w:asciiTheme="minorHAnsi" w:eastAsiaTheme="minorHAnsi" w:hAnsiTheme="minorHAnsi" w:cstheme="minorBidi"/>
          <w:lang w:eastAsia="en-US"/>
        </w:rPr>
        <w:br/>
        <w:t xml:space="preserve">Führung durch die Ausstellung, anschl. Kaffee &amp; Kuchen </w:t>
      </w:r>
    </w:p>
    <w:p w14:paraId="26CCC9EB"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Samstag, 31. August 10 – 12 Uhr</w:t>
      </w:r>
      <w:r w:rsidRPr="00794C10">
        <w:rPr>
          <w:rFonts w:asciiTheme="minorHAnsi" w:eastAsiaTheme="minorHAnsi" w:hAnsiTheme="minorHAnsi" w:cstheme="minorBidi"/>
          <w:lang w:eastAsia="en-US"/>
        </w:rPr>
        <w:br/>
      </w:r>
      <w:proofErr w:type="spellStart"/>
      <w:r w:rsidRPr="00794C10">
        <w:rPr>
          <w:rFonts w:asciiTheme="minorHAnsi" w:eastAsiaTheme="minorHAnsi" w:hAnsiTheme="minorHAnsi" w:cstheme="minorBidi"/>
          <w:b/>
          <w:bCs/>
          <w:lang w:eastAsia="en-US"/>
        </w:rPr>
        <w:t>Libuše</w:t>
      </w:r>
      <w:proofErr w:type="spellEnd"/>
      <w:r w:rsidRPr="00794C10">
        <w:rPr>
          <w:rFonts w:asciiTheme="minorHAnsi" w:eastAsiaTheme="minorHAnsi" w:hAnsiTheme="minorHAnsi" w:cstheme="minorBidi"/>
          <w:b/>
          <w:bCs/>
          <w:lang w:eastAsia="en-US"/>
        </w:rPr>
        <w:t xml:space="preserve"> </w:t>
      </w:r>
      <w:proofErr w:type="spellStart"/>
      <w:r w:rsidRPr="00794C10">
        <w:rPr>
          <w:rFonts w:asciiTheme="minorHAnsi" w:eastAsiaTheme="minorHAnsi" w:hAnsiTheme="minorHAnsi" w:cstheme="minorBidi"/>
          <w:b/>
          <w:bCs/>
          <w:lang w:eastAsia="en-US"/>
        </w:rPr>
        <w:t>Niklová</w:t>
      </w:r>
      <w:proofErr w:type="spellEnd"/>
      <w:r w:rsidRPr="00794C10">
        <w:rPr>
          <w:rFonts w:asciiTheme="minorHAnsi" w:eastAsiaTheme="minorHAnsi" w:hAnsiTheme="minorHAnsi" w:cstheme="minorBidi"/>
          <w:b/>
          <w:bCs/>
          <w:lang w:eastAsia="en-US"/>
        </w:rPr>
        <w:t xml:space="preserve"> – </w:t>
      </w:r>
      <w:proofErr w:type="spellStart"/>
      <w:r w:rsidRPr="00794C10">
        <w:rPr>
          <w:rFonts w:asciiTheme="minorHAnsi" w:eastAsiaTheme="minorHAnsi" w:hAnsiTheme="minorHAnsi" w:cstheme="minorBidi"/>
          <w:b/>
          <w:bCs/>
          <w:lang w:eastAsia="en-US"/>
        </w:rPr>
        <w:t>Upcycling</w:t>
      </w:r>
      <w:proofErr w:type="spellEnd"/>
      <w:r w:rsidRPr="00794C10">
        <w:rPr>
          <w:rFonts w:asciiTheme="minorHAnsi" w:eastAsiaTheme="minorHAnsi" w:hAnsiTheme="minorHAnsi" w:cstheme="minorBidi"/>
          <w:b/>
          <w:bCs/>
          <w:lang w:eastAsia="en-US"/>
        </w:rPr>
        <w:t xml:space="preserve"> aus </w:t>
      </w:r>
      <w:proofErr w:type="spellStart"/>
      <w:r w:rsidRPr="00794C10">
        <w:rPr>
          <w:rFonts w:asciiTheme="minorHAnsi" w:eastAsiaTheme="minorHAnsi" w:hAnsiTheme="minorHAnsi" w:cstheme="minorBidi"/>
          <w:b/>
          <w:bCs/>
          <w:lang w:eastAsia="en-US"/>
        </w:rPr>
        <w:t>Petflaschen</w:t>
      </w:r>
      <w:proofErr w:type="spellEnd"/>
      <w:r w:rsidRPr="00794C10">
        <w:rPr>
          <w:rFonts w:asciiTheme="minorHAnsi" w:eastAsiaTheme="minorHAnsi" w:hAnsiTheme="minorHAnsi" w:cstheme="minorBidi"/>
          <w:b/>
          <w:bCs/>
          <w:lang w:eastAsia="en-US"/>
        </w:rPr>
        <w:br/>
      </w:r>
      <w:r w:rsidRPr="00794C10">
        <w:rPr>
          <w:rFonts w:asciiTheme="minorHAnsi" w:eastAsiaTheme="minorHAnsi" w:hAnsiTheme="minorHAnsi" w:cstheme="minorBidi"/>
          <w:lang w:eastAsia="en-US"/>
        </w:rPr>
        <w:t xml:space="preserve">Bastle deine lustige </w:t>
      </w:r>
      <w:proofErr w:type="spellStart"/>
      <w:r w:rsidRPr="00794C10">
        <w:rPr>
          <w:rFonts w:asciiTheme="minorHAnsi" w:eastAsiaTheme="minorHAnsi" w:hAnsiTheme="minorHAnsi" w:cstheme="minorBidi"/>
          <w:lang w:eastAsia="en-US"/>
        </w:rPr>
        <w:t>Pet</w:t>
      </w:r>
      <w:proofErr w:type="spellEnd"/>
      <w:r w:rsidR="00E904E6">
        <w:rPr>
          <w:rFonts w:asciiTheme="minorHAnsi" w:eastAsiaTheme="minorHAnsi" w:hAnsiTheme="minorHAnsi" w:cstheme="minorBidi"/>
          <w:lang w:eastAsia="en-US"/>
        </w:rPr>
        <w:t>-F</w:t>
      </w:r>
      <w:r w:rsidRPr="00794C10">
        <w:rPr>
          <w:rFonts w:asciiTheme="minorHAnsi" w:eastAsiaTheme="minorHAnsi" w:hAnsiTheme="minorHAnsi" w:cstheme="minorBidi"/>
          <w:lang w:eastAsia="en-US"/>
        </w:rPr>
        <w:t>igur mit beweglichen Teilen.</w:t>
      </w:r>
    </w:p>
    <w:p w14:paraId="196B12D7" w14:textId="77777777"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Sonntag, 22. September 13 – 17.30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Renate Müller – Bauhaus-</w:t>
      </w:r>
      <w:proofErr w:type="spellStart"/>
      <w:r w:rsidRPr="00794C10">
        <w:rPr>
          <w:rFonts w:asciiTheme="minorHAnsi" w:eastAsiaTheme="minorHAnsi" w:hAnsiTheme="minorHAnsi" w:cstheme="minorBidi"/>
          <w:b/>
          <w:bCs/>
          <w:lang w:eastAsia="en-US"/>
        </w:rPr>
        <w:t>Betthüpfer</w:t>
      </w:r>
      <w:proofErr w:type="spellEnd"/>
      <w:r w:rsidRPr="00794C10">
        <w:rPr>
          <w:rFonts w:asciiTheme="minorHAnsi" w:eastAsiaTheme="minorHAnsi" w:hAnsiTheme="minorHAnsi" w:cstheme="minorBidi"/>
          <w:b/>
          <w:bCs/>
          <w:lang w:eastAsia="en-US"/>
        </w:rPr>
        <w:t xml:space="preserve"> </w:t>
      </w:r>
      <w:r w:rsidRPr="00794C10">
        <w:rPr>
          <w:rFonts w:asciiTheme="minorHAnsi" w:eastAsiaTheme="minorHAnsi" w:hAnsiTheme="minorHAnsi" w:cstheme="minorBidi"/>
          <w:lang w:eastAsia="en-US"/>
        </w:rPr>
        <w:br/>
      </w:r>
      <w:r w:rsidRPr="00296E64">
        <w:rPr>
          <w:rFonts w:asciiTheme="minorHAnsi" w:eastAsiaTheme="minorHAnsi" w:hAnsiTheme="minorHAnsi" w:cstheme="minorBidi"/>
          <w:lang w:eastAsia="en-US"/>
        </w:rPr>
        <w:t>Stell ein Wurfkissen nach den Entwürfen von Renate Müller her.</w:t>
      </w:r>
    </w:p>
    <w:p w14:paraId="3BBE8D1C" w14:textId="78B5E1F0" w:rsidR="00794C10" w:rsidRPr="00794C10" w:rsidRDefault="00794C10" w:rsidP="00794C10">
      <w:pPr>
        <w:spacing w:after="160" w:line="259" w:lineRule="auto"/>
        <w:rPr>
          <w:rFonts w:asciiTheme="minorHAnsi" w:eastAsiaTheme="minorHAnsi" w:hAnsiTheme="minorHAnsi" w:cstheme="minorBidi"/>
          <w:lang w:eastAsia="en-US"/>
        </w:rPr>
      </w:pPr>
      <w:r w:rsidRPr="00794C10">
        <w:rPr>
          <w:rFonts w:asciiTheme="minorHAnsi" w:eastAsiaTheme="minorHAnsi" w:hAnsiTheme="minorHAnsi" w:cstheme="minorBidi"/>
          <w:lang w:eastAsia="en-US"/>
        </w:rPr>
        <w:t>Sonntag, 27. Oktober 10 – 18 Uhr</w:t>
      </w:r>
      <w:r w:rsidRPr="00794C10">
        <w:rPr>
          <w:rFonts w:asciiTheme="minorHAnsi" w:eastAsiaTheme="minorHAnsi" w:hAnsiTheme="minorHAnsi" w:cstheme="minorBidi"/>
          <w:lang w:eastAsia="en-US"/>
        </w:rPr>
        <w:br/>
      </w:r>
      <w:r w:rsidRPr="00794C10">
        <w:rPr>
          <w:rFonts w:asciiTheme="minorHAnsi" w:eastAsiaTheme="minorHAnsi" w:hAnsiTheme="minorHAnsi" w:cstheme="minorBidi"/>
          <w:b/>
          <w:bCs/>
          <w:lang w:eastAsia="en-US"/>
        </w:rPr>
        <w:t>Caroline Märklin – Outdoor-Eisenbahn</w:t>
      </w:r>
    </w:p>
    <w:p w14:paraId="18383E32" w14:textId="77777777" w:rsidR="0078192C" w:rsidRPr="00B7630F" w:rsidRDefault="0078192C" w:rsidP="0078192C">
      <w:pPr>
        <w:spacing w:line="276" w:lineRule="auto"/>
        <w:rPr>
          <w:rFonts w:eastAsiaTheme="minorEastAsia"/>
          <w:sz w:val="21"/>
          <w:szCs w:val="21"/>
        </w:rPr>
      </w:pPr>
    </w:p>
    <w:p w14:paraId="40B6C188" w14:textId="74A9B489" w:rsidR="0078192C" w:rsidRDefault="0078192C" w:rsidP="00A11EE7">
      <w:pPr>
        <w:spacing w:line="276" w:lineRule="auto"/>
        <w:rPr>
          <w:rFonts w:ascii="Verdana" w:hAnsi="Verdana"/>
          <w:sz w:val="16"/>
          <w:szCs w:val="16"/>
        </w:rPr>
      </w:pPr>
      <w:r w:rsidRPr="0078192C">
        <w:rPr>
          <w:rFonts w:ascii="Avenir Next Condensed" w:hAnsi="Avenir Next Condensed"/>
          <w:b/>
          <w:spacing w:val="50"/>
          <w:sz w:val="24"/>
          <w:szCs w:val="24"/>
        </w:rPr>
        <w:t>Öffnungszeiten</w:t>
      </w:r>
      <w:r>
        <w:rPr>
          <w:rFonts w:ascii="Verdana" w:hAnsi="Verdana"/>
          <w:b/>
          <w:sz w:val="16"/>
          <w:szCs w:val="16"/>
        </w:rPr>
        <w:br/>
      </w:r>
      <w:r w:rsidRPr="0078192C">
        <w:t>Januar bis November: Dienstag bis Sonntag 10</w:t>
      </w:r>
      <w:r w:rsidR="00E904E6">
        <w:t xml:space="preserve"> </w:t>
      </w:r>
      <w:r w:rsidRPr="0078192C">
        <w:t>–</w:t>
      </w:r>
      <w:r w:rsidR="00E904E6">
        <w:t xml:space="preserve"> </w:t>
      </w:r>
      <w:r w:rsidRPr="0078192C">
        <w:t>18 Uhr</w:t>
      </w:r>
      <w:r w:rsidR="00296E64">
        <w:br/>
        <w:t>Dezember</w:t>
      </w:r>
      <w:r w:rsidR="00203C05">
        <w:t>:</w:t>
      </w:r>
      <w:r w:rsidR="00296E64">
        <w:t xml:space="preserve"> täglich 10 – 18 Uhr</w:t>
      </w:r>
      <w:r w:rsidRPr="0078192C">
        <w:br/>
      </w:r>
      <w:r w:rsidR="0016377E">
        <w:t>Sonderöffnungszeiten</w:t>
      </w:r>
      <w:r w:rsidR="003301F7">
        <w:t>:</w:t>
      </w:r>
      <w:r w:rsidR="0016377E">
        <w:t xml:space="preserve"> swmb.museum</w:t>
      </w:r>
    </w:p>
    <w:p w14:paraId="3E2B4F2E" w14:textId="77777777" w:rsidR="0078192C" w:rsidRPr="00A11EE7" w:rsidRDefault="0078192C" w:rsidP="00A11EE7">
      <w:pPr>
        <w:spacing w:line="276" w:lineRule="auto"/>
        <w:rPr>
          <w:rFonts w:eastAsiaTheme="minorEastAsia"/>
          <w:sz w:val="21"/>
          <w:szCs w:val="21"/>
        </w:rPr>
      </w:pPr>
    </w:p>
    <w:p w14:paraId="1E896A36" w14:textId="77777777" w:rsidR="000361DD" w:rsidRPr="00FF468F" w:rsidRDefault="000361DD" w:rsidP="00B93812">
      <w:pPr>
        <w:rPr>
          <w:rFonts w:ascii="Avenir Next Condensed" w:hAnsi="Avenir Next Condensed"/>
          <w:b/>
          <w:spacing w:val="50"/>
          <w:sz w:val="24"/>
          <w:szCs w:val="24"/>
        </w:rPr>
      </w:pPr>
      <w:r w:rsidRPr="00FF468F">
        <w:rPr>
          <w:rFonts w:ascii="Avenir Next Condensed" w:hAnsi="Avenir Next Condensed"/>
          <w:b/>
          <w:spacing w:val="50"/>
          <w:sz w:val="24"/>
          <w:szCs w:val="24"/>
        </w:rPr>
        <w:t>Eintritt</w:t>
      </w:r>
    </w:p>
    <w:p w14:paraId="18BC4C92" w14:textId="77777777" w:rsidR="000361DD" w:rsidRDefault="000361DD" w:rsidP="00B93812">
      <w:r>
        <w:t>CHF 7.</w:t>
      </w:r>
      <w:r w:rsidR="001F7E14">
        <w:t>-</w:t>
      </w:r>
      <w:r w:rsidR="00203C05">
        <w:t>/5.-</w:t>
      </w:r>
      <w:r>
        <w:t xml:space="preserve">, kein Zuschlag für die Sonderausstellung. </w:t>
      </w:r>
    </w:p>
    <w:p w14:paraId="0AD2444D" w14:textId="77777777" w:rsidR="000361DD" w:rsidRDefault="000361DD" w:rsidP="00B93812">
      <w:r>
        <w:t>Kinder bis 16 Jahre haben freien Eintritt. Bis 12 Jahre nur in Begleitung Erwachsener.</w:t>
      </w:r>
    </w:p>
    <w:p w14:paraId="3F92E77C" w14:textId="77777777" w:rsidR="00520EE3" w:rsidRDefault="00520EE3" w:rsidP="00B93812"/>
    <w:p w14:paraId="01C74BA7" w14:textId="77777777" w:rsidR="00520EE3" w:rsidRPr="00FF468F" w:rsidRDefault="00520EE3" w:rsidP="00B93812">
      <w:pPr>
        <w:rPr>
          <w:rFonts w:ascii="Avenir Next Condensed" w:hAnsi="Avenir Next Condensed"/>
          <w:b/>
          <w:spacing w:val="50"/>
          <w:sz w:val="24"/>
          <w:szCs w:val="24"/>
        </w:rPr>
      </w:pPr>
      <w:r w:rsidRPr="00FF468F">
        <w:rPr>
          <w:rFonts w:ascii="Avenir Next Condensed" w:hAnsi="Avenir Next Condensed"/>
          <w:b/>
          <w:spacing w:val="50"/>
          <w:sz w:val="24"/>
          <w:szCs w:val="24"/>
        </w:rPr>
        <w:t>Weitere Informationen</w:t>
      </w:r>
      <w:r w:rsidR="006273B7">
        <w:rPr>
          <w:rFonts w:ascii="Avenir Next Condensed" w:hAnsi="Avenir Next Condensed"/>
          <w:b/>
          <w:spacing w:val="50"/>
          <w:sz w:val="24"/>
          <w:szCs w:val="24"/>
        </w:rPr>
        <w:t xml:space="preserve"> und Bilder</w:t>
      </w:r>
      <w:r w:rsidRPr="00FF468F">
        <w:rPr>
          <w:rFonts w:ascii="Avenir Next Condensed" w:hAnsi="Avenir Next Condensed"/>
          <w:b/>
          <w:spacing w:val="50"/>
          <w:sz w:val="24"/>
          <w:szCs w:val="24"/>
        </w:rPr>
        <w:t xml:space="preserve"> zur Ausstellung</w:t>
      </w:r>
    </w:p>
    <w:p w14:paraId="55AE03B5" w14:textId="77777777" w:rsidR="00520EE3" w:rsidRDefault="00520EE3" w:rsidP="00B93812">
      <w:r>
        <w:t xml:space="preserve">Sibille Arnold, Kuratorin und Gesamtleiterin Spielzeug Welten Museum Basel: </w:t>
      </w:r>
      <w:hyperlink r:id="rId8" w:history="1">
        <w:r w:rsidR="006D0AE7" w:rsidRPr="00EB1276">
          <w:rPr>
            <w:rStyle w:val="Hyperlink"/>
          </w:rPr>
          <w:t>arnold@swm-basel.ch</w:t>
        </w:r>
      </w:hyperlink>
      <w:r w:rsidR="006D0AE7">
        <w:t xml:space="preserve"> </w:t>
      </w:r>
    </w:p>
    <w:p w14:paraId="0FD11FE2" w14:textId="77777777" w:rsidR="00520EE3" w:rsidRDefault="006273B7" w:rsidP="006273B7">
      <w:pPr>
        <w:rPr>
          <w:b/>
          <w:bCs/>
        </w:rPr>
      </w:pPr>
      <w:r w:rsidRPr="006273B7">
        <w:t xml:space="preserve">Medienkontakt: Andrea Häner-Roth, T +41 79 550 99 59, </w:t>
      </w:r>
      <w:hyperlink r:id="rId9" w:history="1">
        <w:r w:rsidRPr="006273B7">
          <w:rPr>
            <w:rStyle w:val="Hyperlink"/>
          </w:rPr>
          <w:t>haener@swm-basel.ch</w:t>
        </w:r>
      </w:hyperlink>
      <w:r>
        <w:rPr>
          <w:b/>
          <w:bCs/>
        </w:rPr>
        <w:t xml:space="preserve"> </w:t>
      </w:r>
      <w:r>
        <w:rPr>
          <w:b/>
          <w:bCs/>
        </w:rPr>
        <w:br/>
      </w:r>
      <w:r w:rsidR="00520EE3" w:rsidRPr="006273B7">
        <w:t>Bilder</w:t>
      </w:r>
      <w:r w:rsidR="00520EE3" w:rsidRPr="006273B7">
        <w:rPr>
          <w:b/>
          <w:bCs/>
        </w:rPr>
        <w:t xml:space="preserve"> </w:t>
      </w:r>
      <w:hyperlink r:id="rId10" w:history="1">
        <w:r w:rsidRPr="00A25A1D">
          <w:rPr>
            <w:rStyle w:val="Hyperlink"/>
          </w:rPr>
          <w:t>www.spielzeug-welten-museum-basel.ch/de/museum/medien.html</w:t>
        </w:r>
      </w:hyperlink>
      <w:r>
        <w:t xml:space="preserve"> </w:t>
      </w:r>
      <w:r w:rsidR="00F55061">
        <w:br/>
      </w:r>
      <w:r w:rsidR="00F55061" w:rsidRPr="00F55061">
        <w:t>Die Ausstellungstexte sind in Deutsch, Französisch, Englisch</w:t>
      </w:r>
      <w:r w:rsidR="00443436">
        <w:t>, Italienisch</w:t>
      </w:r>
      <w:r w:rsidR="00F55061" w:rsidRPr="00F55061">
        <w:t xml:space="preserve"> und in einfacher Sprache gehalten. Das ganze Museum ist rollstuhlgängig.</w:t>
      </w:r>
    </w:p>
    <w:p w14:paraId="64C0E582" w14:textId="77777777" w:rsidR="00162D6C" w:rsidRDefault="00162D6C" w:rsidP="00162D6C">
      <w:pPr>
        <w:spacing w:line="276" w:lineRule="auto"/>
        <w:rPr>
          <w:rFonts w:eastAsiaTheme="minorEastAsia"/>
          <w:b/>
          <w:sz w:val="21"/>
          <w:szCs w:val="21"/>
        </w:rPr>
      </w:pPr>
    </w:p>
    <w:p w14:paraId="5731A635" w14:textId="77777777" w:rsidR="00162D6C" w:rsidRPr="00162D6C" w:rsidRDefault="00162D6C" w:rsidP="00162D6C">
      <w:pPr>
        <w:spacing w:line="276" w:lineRule="auto"/>
      </w:pPr>
      <w:r w:rsidRPr="00162D6C">
        <w:t xml:space="preserve">Möchten Sie über unsere </w:t>
      </w:r>
      <w:r>
        <w:t xml:space="preserve">Ausstellungen und </w:t>
      </w:r>
      <w:r w:rsidRPr="00162D6C">
        <w:t>Anlässe informiert werden? Dann melden Sie sich für unseren Newsletter an: news@swm-basel.ch</w:t>
      </w:r>
    </w:p>
    <w:p w14:paraId="26C2345E" w14:textId="77777777" w:rsidR="00162D6C" w:rsidRDefault="00162D6C" w:rsidP="00B93812"/>
    <w:p w14:paraId="035FD052" w14:textId="77777777" w:rsidR="00486F95" w:rsidRPr="00296E64" w:rsidRDefault="00486F95" w:rsidP="00B93812">
      <w:pPr>
        <w:rPr>
          <w:rFonts w:ascii="Avenir Next Condensed" w:hAnsi="Avenir Next Condensed"/>
          <w:b/>
          <w:spacing w:val="50"/>
          <w:sz w:val="24"/>
          <w:szCs w:val="24"/>
        </w:rPr>
      </w:pPr>
    </w:p>
    <w:p w14:paraId="0DC788EC" w14:textId="77777777" w:rsidR="002F3731" w:rsidRPr="002D6966" w:rsidRDefault="002F3731" w:rsidP="00296E64">
      <w:pPr>
        <w:rPr>
          <w:rFonts w:ascii="Avenir Next Condensed" w:hAnsi="Avenir Next Condensed"/>
          <w:b/>
          <w:spacing w:val="50"/>
          <w:sz w:val="24"/>
          <w:szCs w:val="24"/>
        </w:rPr>
      </w:pPr>
      <w:r w:rsidRPr="002D6966">
        <w:rPr>
          <w:rFonts w:ascii="Avenir Next Condensed" w:hAnsi="Avenir Next Condensed"/>
          <w:b/>
          <w:spacing w:val="50"/>
          <w:sz w:val="24"/>
          <w:szCs w:val="24"/>
        </w:rPr>
        <w:t>Über das Spielzeug Welten Museum Basel</w:t>
      </w:r>
    </w:p>
    <w:p w14:paraId="3ADC82E0" w14:textId="77777777" w:rsidR="002F3731" w:rsidRPr="00296E64" w:rsidRDefault="002F3731" w:rsidP="00A11EE7">
      <w:pPr>
        <w:spacing w:line="276" w:lineRule="auto"/>
      </w:pPr>
      <w:r w:rsidRPr="00296E64">
        <w:t>Eine Puppe spielt im Kaufmannsladen, Teddys mit Tretautos liefern sich ein Rennen, per Knopfdruck setzt sich ein ganzer Vergnügungspark in Bewegung: Mit über 6’000 Objekten ist das Spielzeug Welten Museum Basel in seiner Fülle und Qualität einzigartig auf der Welt. Untergebracht in einem Gebäude aus dem Jahr 1867, liegt es mitten im Herzen Basels. Seine fröhlichen und immer mit viel Liebe gestalteten Schaufenster sind mittlerweile weitherum bekannt: Sie ziehen Jung und Alt gleichermassen an und laden dazu ein, eine Welt voller Wunder zu entdecken.</w:t>
      </w:r>
    </w:p>
    <w:p w14:paraId="2DF913F5" w14:textId="3FE95761" w:rsidR="00F55061" w:rsidRPr="00A5225F" w:rsidRDefault="002F3731" w:rsidP="00A5225F">
      <w:pPr>
        <w:spacing w:line="276" w:lineRule="auto"/>
      </w:pPr>
      <w:r w:rsidRPr="00296E64">
        <w:t>Wechselnde Sonderausstellungen zu unterschiedlichsten Themen laden darüber hinaus mehrmals jährlich zu kulturellen Streifzügen ein. Sie bringen Unbekanntes gross heraus und setzen die Objekte in einen oft überraschenden</w:t>
      </w:r>
      <w:r w:rsidR="005C7BCE">
        <w:t xml:space="preserve"> historischen Kontext.</w:t>
      </w:r>
    </w:p>
    <w:sectPr w:rsidR="00F55061" w:rsidRPr="00A5225F" w:rsidSect="00403213">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3FA01" w14:textId="77777777" w:rsidR="00190D53" w:rsidRDefault="00190D53" w:rsidP="00190D53">
      <w:r>
        <w:separator/>
      </w:r>
    </w:p>
  </w:endnote>
  <w:endnote w:type="continuationSeparator" w:id="0">
    <w:p w14:paraId="226E514F" w14:textId="77777777" w:rsidR="00190D53" w:rsidRDefault="00190D53" w:rsidP="0019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F80FF" w14:textId="77777777" w:rsidR="00190D53" w:rsidRDefault="00190D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475235"/>
      <w:docPartObj>
        <w:docPartGallery w:val="Page Numbers (Bottom of Page)"/>
        <w:docPartUnique/>
      </w:docPartObj>
    </w:sdtPr>
    <w:sdtContent>
      <w:bookmarkStart w:id="0" w:name="_GoBack" w:displacedByCustomXml="prev"/>
      <w:bookmarkEnd w:id="0" w:displacedByCustomXml="prev"/>
      <w:p w14:paraId="5B785329" w14:textId="025FB95A" w:rsidR="00190D53" w:rsidRDefault="00190D53">
        <w:pPr>
          <w:pStyle w:val="Fuzeile"/>
          <w:jc w:val="right"/>
        </w:pPr>
        <w:r>
          <w:fldChar w:fldCharType="begin"/>
        </w:r>
        <w:r>
          <w:instrText>PAGE   \* MERGEFORMAT</w:instrText>
        </w:r>
        <w:r>
          <w:fldChar w:fldCharType="separate"/>
        </w:r>
        <w:r w:rsidRPr="00190D53">
          <w:rPr>
            <w:noProof/>
            <w:lang w:val="de-DE"/>
          </w:rPr>
          <w:t>1</w:t>
        </w:r>
        <w:r>
          <w:fldChar w:fldCharType="end"/>
        </w:r>
      </w:p>
    </w:sdtContent>
  </w:sdt>
  <w:p w14:paraId="7B05E44C" w14:textId="77777777" w:rsidR="00190D53" w:rsidRDefault="00190D5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37B9" w14:textId="77777777" w:rsidR="00190D53" w:rsidRDefault="00190D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A1C68" w14:textId="77777777" w:rsidR="00190D53" w:rsidRDefault="00190D53" w:rsidP="00190D53">
      <w:r>
        <w:separator/>
      </w:r>
    </w:p>
  </w:footnote>
  <w:footnote w:type="continuationSeparator" w:id="0">
    <w:p w14:paraId="39BD77EE" w14:textId="77777777" w:rsidR="00190D53" w:rsidRDefault="00190D53" w:rsidP="00190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6A85D" w14:textId="77777777" w:rsidR="00190D53" w:rsidRDefault="00190D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2ED90" w14:textId="77777777" w:rsidR="00190D53" w:rsidRDefault="00190D5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F26FB" w14:textId="77777777" w:rsidR="00190D53" w:rsidRDefault="00190D5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00"/>
    <w:rsid w:val="00015052"/>
    <w:rsid w:val="00017DA8"/>
    <w:rsid w:val="000361DD"/>
    <w:rsid w:val="000671A5"/>
    <w:rsid w:val="000710CE"/>
    <w:rsid w:val="00086278"/>
    <w:rsid w:val="00087DAB"/>
    <w:rsid w:val="000A39B8"/>
    <w:rsid w:val="000A572D"/>
    <w:rsid w:val="000A7BF6"/>
    <w:rsid w:val="000A7F5B"/>
    <w:rsid w:val="000B4C40"/>
    <w:rsid w:val="000D7831"/>
    <w:rsid w:val="000E6A09"/>
    <w:rsid w:val="00100D88"/>
    <w:rsid w:val="0010215E"/>
    <w:rsid w:val="00105231"/>
    <w:rsid w:val="0011400A"/>
    <w:rsid w:val="00117056"/>
    <w:rsid w:val="00125088"/>
    <w:rsid w:val="001313B6"/>
    <w:rsid w:val="00131DC4"/>
    <w:rsid w:val="00155CEF"/>
    <w:rsid w:val="00162D6C"/>
    <w:rsid w:val="0016377E"/>
    <w:rsid w:val="00185FDA"/>
    <w:rsid w:val="00190D53"/>
    <w:rsid w:val="00196369"/>
    <w:rsid w:val="001A31C6"/>
    <w:rsid w:val="001A4609"/>
    <w:rsid w:val="001C48A7"/>
    <w:rsid w:val="001E08AC"/>
    <w:rsid w:val="001F7E14"/>
    <w:rsid w:val="00203C05"/>
    <w:rsid w:val="002110AD"/>
    <w:rsid w:val="0021424F"/>
    <w:rsid w:val="002252E4"/>
    <w:rsid w:val="002367EA"/>
    <w:rsid w:val="0025356E"/>
    <w:rsid w:val="00254F1D"/>
    <w:rsid w:val="00261518"/>
    <w:rsid w:val="00282F69"/>
    <w:rsid w:val="00296E64"/>
    <w:rsid w:val="00296F5B"/>
    <w:rsid w:val="002A152D"/>
    <w:rsid w:val="002B3C2F"/>
    <w:rsid w:val="002C74F3"/>
    <w:rsid w:val="002C7986"/>
    <w:rsid w:val="002D641A"/>
    <w:rsid w:val="002D6966"/>
    <w:rsid w:val="002D7635"/>
    <w:rsid w:val="002E1619"/>
    <w:rsid w:val="002E2B5A"/>
    <w:rsid w:val="002E3509"/>
    <w:rsid w:val="002F3731"/>
    <w:rsid w:val="002F5A41"/>
    <w:rsid w:val="002F5A81"/>
    <w:rsid w:val="0030484E"/>
    <w:rsid w:val="0032549F"/>
    <w:rsid w:val="003301F7"/>
    <w:rsid w:val="0034074D"/>
    <w:rsid w:val="0034773A"/>
    <w:rsid w:val="00350BDA"/>
    <w:rsid w:val="00350D1D"/>
    <w:rsid w:val="003538B4"/>
    <w:rsid w:val="00353FC3"/>
    <w:rsid w:val="0036162C"/>
    <w:rsid w:val="00363D8D"/>
    <w:rsid w:val="00363E9E"/>
    <w:rsid w:val="003776AA"/>
    <w:rsid w:val="003A0520"/>
    <w:rsid w:val="003A3D2E"/>
    <w:rsid w:val="003B7DC5"/>
    <w:rsid w:val="003D3E78"/>
    <w:rsid w:val="003D765B"/>
    <w:rsid w:val="003E7E47"/>
    <w:rsid w:val="00401F6B"/>
    <w:rsid w:val="00403213"/>
    <w:rsid w:val="004115D4"/>
    <w:rsid w:val="00414A8E"/>
    <w:rsid w:val="0041507C"/>
    <w:rsid w:val="00417F7B"/>
    <w:rsid w:val="004233AD"/>
    <w:rsid w:val="0044155A"/>
    <w:rsid w:val="00443436"/>
    <w:rsid w:val="00451641"/>
    <w:rsid w:val="0048408A"/>
    <w:rsid w:val="00486F95"/>
    <w:rsid w:val="0049286C"/>
    <w:rsid w:val="004963FA"/>
    <w:rsid w:val="004A2C31"/>
    <w:rsid w:val="004A2DFA"/>
    <w:rsid w:val="004B7CDF"/>
    <w:rsid w:val="004C02A6"/>
    <w:rsid w:val="004D3A4E"/>
    <w:rsid w:val="004E1866"/>
    <w:rsid w:val="005066BE"/>
    <w:rsid w:val="0051146E"/>
    <w:rsid w:val="00520EE3"/>
    <w:rsid w:val="00523081"/>
    <w:rsid w:val="00523CAD"/>
    <w:rsid w:val="005247E9"/>
    <w:rsid w:val="00526061"/>
    <w:rsid w:val="0054069C"/>
    <w:rsid w:val="00565F5B"/>
    <w:rsid w:val="00584EFA"/>
    <w:rsid w:val="0058519F"/>
    <w:rsid w:val="00592090"/>
    <w:rsid w:val="005A1535"/>
    <w:rsid w:val="005A59E4"/>
    <w:rsid w:val="005A637B"/>
    <w:rsid w:val="005C030C"/>
    <w:rsid w:val="005C1916"/>
    <w:rsid w:val="005C544A"/>
    <w:rsid w:val="005C7BCE"/>
    <w:rsid w:val="005D21C3"/>
    <w:rsid w:val="005E3038"/>
    <w:rsid w:val="005E7319"/>
    <w:rsid w:val="005F5D3F"/>
    <w:rsid w:val="00604B0E"/>
    <w:rsid w:val="006134CB"/>
    <w:rsid w:val="006273B7"/>
    <w:rsid w:val="00635F9A"/>
    <w:rsid w:val="00637FB0"/>
    <w:rsid w:val="0064349D"/>
    <w:rsid w:val="006643F2"/>
    <w:rsid w:val="006706FF"/>
    <w:rsid w:val="00686227"/>
    <w:rsid w:val="006A5846"/>
    <w:rsid w:val="006B5EFF"/>
    <w:rsid w:val="006B7B80"/>
    <w:rsid w:val="006B7C71"/>
    <w:rsid w:val="006C0E19"/>
    <w:rsid w:val="006C494E"/>
    <w:rsid w:val="006D0AE7"/>
    <w:rsid w:val="006E061A"/>
    <w:rsid w:val="006E5EDE"/>
    <w:rsid w:val="006F7EA7"/>
    <w:rsid w:val="00702A99"/>
    <w:rsid w:val="00703D4B"/>
    <w:rsid w:val="00711AF7"/>
    <w:rsid w:val="007137C1"/>
    <w:rsid w:val="00721766"/>
    <w:rsid w:val="007252CB"/>
    <w:rsid w:val="00737AF9"/>
    <w:rsid w:val="00745B0A"/>
    <w:rsid w:val="0077602D"/>
    <w:rsid w:val="0078192C"/>
    <w:rsid w:val="00784E12"/>
    <w:rsid w:val="00793275"/>
    <w:rsid w:val="00794C10"/>
    <w:rsid w:val="00795660"/>
    <w:rsid w:val="007A4DEA"/>
    <w:rsid w:val="007A6290"/>
    <w:rsid w:val="007B336A"/>
    <w:rsid w:val="007B7CAB"/>
    <w:rsid w:val="007C1078"/>
    <w:rsid w:val="007C2D84"/>
    <w:rsid w:val="007C7D48"/>
    <w:rsid w:val="007D35E3"/>
    <w:rsid w:val="007F0941"/>
    <w:rsid w:val="007F0D00"/>
    <w:rsid w:val="007F160C"/>
    <w:rsid w:val="007F3DE8"/>
    <w:rsid w:val="00800BEC"/>
    <w:rsid w:val="008022D7"/>
    <w:rsid w:val="00804356"/>
    <w:rsid w:val="008047A2"/>
    <w:rsid w:val="00832427"/>
    <w:rsid w:val="0083515E"/>
    <w:rsid w:val="00837BCE"/>
    <w:rsid w:val="00842B02"/>
    <w:rsid w:val="00844ADB"/>
    <w:rsid w:val="008674EC"/>
    <w:rsid w:val="0088324E"/>
    <w:rsid w:val="0088337F"/>
    <w:rsid w:val="00885FA7"/>
    <w:rsid w:val="00891261"/>
    <w:rsid w:val="00892ACB"/>
    <w:rsid w:val="00897887"/>
    <w:rsid w:val="008A3AFD"/>
    <w:rsid w:val="008A643B"/>
    <w:rsid w:val="008B12E8"/>
    <w:rsid w:val="008C08AB"/>
    <w:rsid w:val="008C1201"/>
    <w:rsid w:val="008D0947"/>
    <w:rsid w:val="008D1317"/>
    <w:rsid w:val="008E5DC2"/>
    <w:rsid w:val="008F3166"/>
    <w:rsid w:val="008F418A"/>
    <w:rsid w:val="008F4D4D"/>
    <w:rsid w:val="008F6EBE"/>
    <w:rsid w:val="00907014"/>
    <w:rsid w:val="009162A6"/>
    <w:rsid w:val="009335B5"/>
    <w:rsid w:val="009551F2"/>
    <w:rsid w:val="00962EF0"/>
    <w:rsid w:val="00974D8E"/>
    <w:rsid w:val="009775A7"/>
    <w:rsid w:val="0098018F"/>
    <w:rsid w:val="0098353F"/>
    <w:rsid w:val="00991BC8"/>
    <w:rsid w:val="009B07DF"/>
    <w:rsid w:val="009C02D2"/>
    <w:rsid w:val="009C4C9C"/>
    <w:rsid w:val="00A00427"/>
    <w:rsid w:val="00A0251A"/>
    <w:rsid w:val="00A11EE7"/>
    <w:rsid w:val="00A1335E"/>
    <w:rsid w:val="00A17045"/>
    <w:rsid w:val="00A22C9F"/>
    <w:rsid w:val="00A22EB6"/>
    <w:rsid w:val="00A51465"/>
    <w:rsid w:val="00A517D8"/>
    <w:rsid w:val="00A5225F"/>
    <w:rsid w:val="00A535EB"/>
    <w:rsid w:val="00A6201A"/>
    <w:rsid w:val="00A631F4"/>
    <w:rsid w:val="00A71A7B"/>
    <w:rsid w:val="00A820E3"/>
    <w:rsid w:val="00A85B27"/>
    <w:rsid w:val="00A91DF8"/>
    <w:rsid w:val="00AA0E3C"/>
    <w:rsid w:val="00AA5B5B"/>
    <w:rsid w:val="00AA6CED"/>
    <w:rsid w:val="00AC6783"/>
    <w:rsid w:val="00AD01F9"/>
    <w:rsid w:val="00AD3B0A"/>
    <w:rsid w:val="00AD4907"/>
    <w:rsid w:val="00AF2197"/>
    <w:rsid w:val="00B23726"/>
    <w:rsid w:val="00B23E83"/>
    <w:rsid w:val="00B36ECB"/>
    <w:rsid w:val="00B413BD"/>
    <w:rsid w:val="00B41DC1"/>
    <w:rsid w:val="00B65B6E"/>
    <w:rsid w:val="00B66E65"/>
    <w:rsid w:val="00B72D8F"/>
    <w:rsid w:val="00B732E1"/>
    <w:rsid w:val="00B93812"/>
    <w:rsid w:val="00B953B4"/>
    <w:rsid w:val="00B97E27"/>
    <w:rsid w:val="00BF2396"/>
    <w:rsid w:val="00BF6C5F"/>
    <w:rsid w:val="00C07467"/>
    <w:rsid w:val="00C12F35"/>
    <w:rsid w:val="00C153F3"/>
    <w:rsid w:val="00C30FA9"/>
    <w:rsid w:val="00C34F6F"/>
    <w:rsid w:val="00C35198"/>
    <w:rsid w:val="00C654CB"/>
    <w:rsid w:val="00C70496"/>
    <w:rsid w:val="00C716B2"/>
    <w:rsid w:val="00C77292"/>
    <w:rsid w:val="00C97C18"/>
    <w:rsid w:val="00CA4E84"/>
    <w:rsid w:val="00CC4FB0"/>
    <w:rsid w:val="00CE0890"/>
    <w:rsid w:val="00CE60A5"/>
    <w:rsid w:val="00CF5D7D"/>
    <w:rsid w:val="00CF687E"/>
    <w:rsid w:val="00D03C79"/>
    <w:rsid w:val="00D07457"/>
    <w:rsid w:val="00D22898"/>
    <w:rsid w:val="00D35919"/>
    <w:rsid w:val="00D42608"/>
    <w:rsid w:val="00D4543C"/>
    <w:rsid w:val="00D717B2"/>
    <w:rsid w:val="00D74694"/>
    <w:rsid w:val="00D84962"/>
    <w:rsid w:val="00D85B9A"/>
    <w:rsid w:val="00DA04AE"/>
    <w:rsid w:val="00DB0BB5"/>
    <w:rsid w:val="00DB1EF2"/>
    <w:rsid w:val="00DB6655"/>
    <w:rsid w:val="00DD02AA"/>
    <w:rsid w:val="00E01B99"/>
    <w:rsid w:val="00E26541"/>
    <w:rsid w:val="00E30F11"/>
    <w:rsid w:val="00E43D1A"/>
    <w:rsid w:val="00E45525"/>
    <w:rsid w:val="00E57BF7"/>
    <w:rsid w:val="00E6569F"/>
    <w:rsid w:val="00E86771"/>
    <w:rsid w:val="00E904E6"/>
    <w:rsid w:val="00EB5858"/>
    <w:rsid w:val="00EC1954"/>
    <w:rsid w:val="00EE3E9A"/>
    <w:rsid w:val="00EF3ADD"/>
    <w:rsid w:val="00EF7129"/>
    <w:rsid w:val="00F04EDA"/>
    <w:rsid w:val="00F22122"/>
    <w:rsid w:val="00F31EFE"/>
    <w:rsid w:val="00F533D8"/>
    <w:rsid w:val="00F55061"/>
    <w:rsid w:val="00F57FB6"/>
    <w:rsid w:val="00F6062F"/>
    <w:rsid w:val="00F67741"/>
    <w:rsid w:val="00F77B71"/>
    <w:rsid w:val="00F86064"/>
    <w:rsid w:val="00F90261"/>
    <w:rsid w:val="00FB3672"/>
    <w:rsid w:val="00FC4DA7"/>
    <w:rsid w:val="00FE31BF"/>
    <w:rsid w:val="00FF2E55"/>
    <w:rsid w:val="00FF468F"/>
    <w:rsid w:val="00FF5C20"/>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E44D"/>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NichtaufgelsteErwhnung1">
    <w:name w:val="Nicht aufgelöste Erwähnung1"/>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character" w:customStyle="1" w:styleId="NichtaufgelsteErwhnung2">
    <w:name w:val="Nicht aufgelöste Erwähnung2"/>
    <w:basedOn w:val="Absatz-Standardschriftart"/>
    <w:uiPriority w:val="99"/>
    <w:semiHidden/>
    <w:unhideWhenUsed/>
    <w:rsid w:val="006273B7"/>
    <w:rPr>
      <w:color w:val="605E5C"/>
      <w:shd w:val="clear" w:color="auto" w:fill="E1DFDD"/>
    </w:rPr>
  </w:style>
  <w:style w:type="paragraph" w:styleId="Kopfzeile">
    <w:name w:val="header"/>
    <w:basedOn w:val="Standard"/>
    <w:link w:val="KopfzeileZchn"/>
    <w:uiPriority w:val="99"/>
    <w:unhideWhenUsed/>
    <w:rsid w:val="00190D53"/>
    <w:pPr>
      <w:tabs>
        <w:tab w:val="center" w:pos="4536"/>
        <w:tab w:val="right" w:pos="9072"/>
      </w:tabs>
    </w:pPr>
  </w:style>
  <w:style w:type="character" w:customStyle="1" w:styleId="KopfzeileZchn">
    <w:name w:val="Kopfzeile Zchn"/>
    <w:basedOn w:val="Absatz-Standardschriftart"/>
    <w:link w:val="Kopfzeile"/>
    <w:uiPriority w:val="99"/>
    <w:rsid w:val="00190D53"/>
    <w:rPr>
      <w:rFonts w:ascii="Calibri" w:eastAsia="Times New Roman" w:hAnsi="Calibri" w:cs="Calibri"/>
      <w:lang w:eastAsia="de-CH"/>
    </w:rPr>
  </w:style>
  <w:style w:type="paragraph" w:styleId="Fuzeile">
    <w:name w:val="footer"/>
    <w:basedOn w:val="Standard"/>
    <w:link w:val="FuzeileZchn"/>
    <w:uiPriority w:val="99"/>
    <w:unhideWhenUsed/>
    <w:rsid w:val="00190D53"/>
    <w:pPr>
      <w:tabs>
        <w:tab w:val="center" w:pos="4536"/>
        <w:tab w:val="right" w:pos="9072"/>
      </w:tabs>
    </w:pPr>
  </w:style>
  <w:style w:type="character" w:customStyle="1" w:styleId="FuzeileZchn">
    <w:name w:val="Fußzeile Zchn"/>
    <w:basedOn w:val="Absatz-Standardschriftart"/>
    <w:link w:val="Fuzeile"/>
    <w:uiPriority w:val="99"/>
    <w:rsid w:val="00190D53"/>
    <w:rPr>
      <w:rFonts w:ascii="Calibri" w:eastAsia="Times New Roman" w:hAnsi="Calibri" w:cs="Calibri"/>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351496551">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swm-basel.c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spielzeug-welten-museum-basel.ch/de/museum/medien.html" TargetMode="External"/><Relationship Id="rId4" Type="http://schemas.openxmlformats.org/officeDocument/2006/relationships/webSettings" Target="webSettings.xml"/><Relationship Id="rId9" Type="http://schemas.openxmlformats.org/officeDocument/2006/relationships/hyperlink" Target="mailto:haener@swm-basel.ch"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BD49F-CBB5-4FDF-B689-2C1339025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5489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Häner</cp:lastModifiedBy>
  <cp:revision>9</cp:revision>
  <cp:lastPrinted>2024-01-29T15:31:00Z</cp:lastPrinted>
  <dcterms:created xsi:type="dcterms:W3CDTF">2024-02-08T22:18:00Z</dcterms:created>
  <dcterms:modified xsi:type="dcterms:W3CDTF">2024-02-13T11:51:00Z</dcterms:modified>
</cp:coreProperties>
</file>